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4492" w:rsidRDefault="00E24492" w:rsidP="00E2449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</w:t>
      </w:r>
      <w:r w:rsidR="00803087">
        <w:rPr>
          <w:rFonts w:ascii="Times New Roman" w:hAnsi="Times New Roman"/>
          <w:sz w:val="28"/>
          <w:szCs w:val="28"/>
        </w:rPr>
        <w:t>1</w:t>
      </w:r>
    </w:p>
    <w:p w:rsidR="0084166F" w:rsidRDefault="0084166F" w:rsidP="00E2449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приказу управления образования</w:t>
      </w:r>
    </w:p>
    <w:p w:rsidR="00E24492" w:rsidRDefault="0084166F" w:rsidP="00E2449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АМО «</w:t>
      </w:r>
      <w:proofErr w:type="spellStart"/>
      <w:r>
        <w:rPr>
          <w:rFonts w:ascii="Times New Roman" w:hAnsi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E24492" w:rsidRDefault="00E24492" w:rsidP="00E24492">
      <w:pPr>
        <w:spacing w:after="0" w:line="360" w:lineRule="auto"/>
        <w:ind w:firstLine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«</w:t>
      </w:r>
      <w:r w:rsidR="0036310B">
        <w:rPr>
          <w:rFonts w:ascii="Times New Roman" w:hAnsi="Times New Roman"/>
          <w:sz w:val="28"/>
          <w:szCs w:val="28"/>
        </w:rPr>
        <w:t>06</w:t>
      </w:r>
      <w:r>
        <w:rPr>
          <w:rFonts w:ascii="Times New Roman" w:hAnsi="Times New Roman"/>
          <w:sz w:val="28"/>
          <w:szCs w:val="28"/>
        </w:rPr>
        <w:t>»</w:t>
      </w:r>
      <w:r w:rsidR="008C3C7B">
        <w:rPr>
          <w:rFonts w:ascii="Times New Roman" w:hAnsi="Times New Roman"/>
          <w:sz w:val="28"/>
          <w:szCs w:val="28"/>
        </w:rPr>
        <w:t xml:space="preserve">  </w:t>
      </w:r>
      <w:r w:rsidR="0036310B">
        <w:rPr>
          <w:rFonts w:ascii="Times New Roman" w:hAnsi="Times New Roman"/>
          <w:sz w:val="28"/>
          <w:szCs w:val="28"/>
          <w:u w:val="single"/>
        </w:rPr>
        <w:t>09</w:t>
      </w:r>
      <w:r w:rsidR="008C3C7B">
        <w:rPr>
          <w:rFonts w:ascii="Times New Roman" w:hAnsi="Times New Roman"/>
          <w:sz w:val="28"/>
          <w:szCs w:val="28"/>
          <w:u w:val="single"/>
        </w:rPr>
        <w:t xml:space="preserve"> </w:t>
      </w:r>
      <w:r w:rsidR="008C3C7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</w:t>
      </w:r>
      <w:r w:rsidR="008C3C7B">
        <w:rPr>
          <w:rFonts w:ascii="Times New Roman" w:hAnsi="Times New Roman"/>
          <w:sz w:val="28"/>
          <w:szCs w:val="28"/>
        </w:rPr>
        <w:t>22</w:t>
      </w:r>
      <w:r w:rsidR="0036310B">
        <w:rPr>
          <w:rFonts w:ascii="Times New Roman" w:hAnsi="Times New Roman"/>
          <w:sz w:val="28"/>
          <w:szCs w:val="28"/>
        </w:rPr>
        <w:t xml:space="preserve"> №288</w:t>
      </w:r>
    </w:p>
    <w:p w:rsidR="00E24492" w:rsidRDefault="00E24492" w:rsidP="008A459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 w:rsidP="00E2449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Положение о системе обеспечения объективности </w:t>
      </w:r>
    </w:p>
    <w:p w:rsidR="00E24492" w:rsidRDefault="00E24492" w:rsidP="00E2449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процедур оценки качества образования и олимпиад школьников </w:t>
      </w:r>
    </w:p>
    <w:p w:rsidR="00E24492" w:rsidRDefault="00004699" w:rsidP="00E24492">
      <w:pPr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МО «</w:t>
      </w:r>
      <w:proofErr w:type="spellStart"/>
      <w:r>
        <w:rPr>
          <w:rFonts w:ascii="Times New Roman" w:hAnsi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район»</w:t>
      </w: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</w:p>
    <w:p w:rsidR="00E24492" w:rsidRDefault="00E24492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8A4596" w:rsidRPr="00E24492" w:rsidRDefault="008A4596" w:rsidP="008A4596">
      <w:pPr>
        <w:spacing w:after="0" w:line="360" w:lineRule="auto"/>
        <w:ind w:firstLine="567"/>
        <w:jc w:val="center"/>
        <w:rPr>
          <w:rFonts w:ascii="Times New Roman" w:hAnsi="Times New Roman"/>
          <w:sz w:val="28"/>
          <w:szCs w:val="28"/>
        </w:rPr>
      </w:pPr>
      <w:r w:rsidRPr="00E24492">
        <w:rPr>
          <w:rFonts w:ascii="Times New Roman" w:hAnsi="Times New Roman"/>
          <w:sz w:val="28"/>
          <w:szCs w:val="28"/>
        </w:rPr>
        <w:lastRenderedPageBreak/>
        <w:t>Пояснительная записка</w:t>
      </w:r>
    </w:p>
    <w:p w:rsidR="008169A6" w:rsidRDefault="00004699" w:rsidP="00E647CB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Управлением образования МО «</w:t>
      </w:r>
      <w:proofErr w:type="spellStart"/>
      <w:r>
        <w:rPr>
          <w:rFonts w:ascii="Times New Roman" w:hAnsi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</w:t>
      </w:r>
      <w:r w:rsidR="008169A6" w:rsidRPr="008169A6">
        <w:rPr>
          <w:rFonts w:ascii="Times New Roman" w:hAnsi="Times New Roman"/>
          <w:sz w:val="28"/>
          <w:szCs w:val="28"/>
        </w:rPr>
        <w:t xml:space="preserve"> </w:t>
      </w:r>
      <w:r w:rsidR="00F95575" w:rsidRPr="00E24492">
        <w:rPr>
          <w:rFonts w:ascii="Times New Roman" w:hAnsi="Times New Roman"/>
          <w:sz w:val="28"/>
          <w:szCs w:val="28"/>
        </w:rPr>
        <w:t>проводится</w:t>
      </w:r>
      <w:proofErr w:type="gramEnd"/>
      <w:r w:rsidR="008169A6" w:rsidRPr="00F9557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69A6" w:rsidRPr="008169A6">
        <w:rPr>
          <w:rFonts w:ascii="Times New Roman" w:hAnsi="Times New Roman"/>
          <w:sz w:val="28"/>
          <w:szCs w:val="28"/>
        </w:rPr>
        <w:t>профилактическая работа по предуп</w:t>
      </w:r>
      <w:r w:rsidR="00E314FB">
        <w:rPr>
          <w:rFonts w:ascii="Times New Roman" w:hAnsi="Times New Roman"/>
          <w:sz w:val="28"/>
          <w:szCs w:val="28"/>
        </w:rPr>
        <w:t xml:space="preserve">реждению нарушений Порядка ГИА: </w:t>
      </w:r>
      <w:r w:rsidR="00E314FB" w:rsidRPr="00E24492">
        <w:rPr>
          <w:rFonts w:ascii="Times New Roman" w:hAnsi="Times New Roman"/>
          <w:sz w:val="28"/>
          <w:szCs w:val="28"/>
        </w:rPr>
        <w:t>н</w:t>
      </w:r>
      <w:r w:rsidR="008169A6" w:rsidRPr="00E24492">
        <w:rPr>
          <w:rFonts w:ascii="Times New Roman" w:hAnsi="Times New Roman"/>
          <w:sz w:val="28"/>
          <w:szCs w:val="28"/>
        </w:rPr>
        <w:t>аправл</w:t>
      </w:r>
      <w:r w:rsidR="00F95575" w:rsidRPr="00E24492">
        <w:rPr>
          <w:rFonts w:ascii="Times New Roman" w:hAnsi="Times New Roman"/>
          <w:sz w:val="28"/>
          <w:szCs w:val="28"/>
        </w:rPr>
        <w:t>яются</w:t>
      </w:r>
      <w:r w:rsidR="008169A6" w:rsidRPr="008169A6">
        <w:rPr>
          <w:rFonts w:ascii="Times New Roman" w:hAnsi="Times New Roman"/>
          <w:sz w:val="28"/>
          <w:szCs w:val="28"/>
        </w:rPr>
        <w:t xml:space="preserve"> письма в</w:t>
      </w:r>
      <w:r>
        <w:rPr>
          <w:rFonts w:ascii="Times New Roman" w:hAnsi="Times New Roman"/>
          <w:sz w:val="28"/>
          <w:szCs w:val="28"/>
        </w:rPr>
        <w:t xml:space="preserve"> образовательные организации муниципалитета</w:t>
      </w:r>
      <w:r w:rsidR="008169A6" w:rsidRPr="008169A6">
        <w:rPr>
          <w:rFonts w:ascii="Times New Roman" w:hAnsi="Times New Roman"/>
          <w:sz w:val="28"/>
          <w:szCs w:val="28"/>
        </w:rPr>
        <w:t xml:space="preserve">, </w:t>
      </w:r>
      <w:r w:rsidR="008169A6" w:rsidRPr="00E24492">
        <w:rPr>
          <w:rFonts w:ascii="Times New Roman" w:hAnsi="Times New Roman"/>
          <w:sz w:val="28"/>
          <w:szCs w:val="28"/>
        </w:rPr>
        <w:t>размещ</w:t>
      </w:r>
      <w:r w:rsidR="00F95575" w:rsidRPr="00E24492">
        <w:rPr>
          <w:rFonts w:ascii="Times New Roman" w:hAnsi="Times New Roman"/>
          <w:sz w:val="28"/>
          <w:szCs w:val="28"/>
        </w:rPr>
        <w:t>ается</w:t>
      </w:r>
      <w:r w:rsidR="008169A6" w:rsidRPr="008169A6">
        <w:rPr>
          <w:rFonts w:ascii="Times New Roman" w:hAnsi="Times New Roman"/>
          <w:sz w:val="28"/>
          <w:szCs w:val="28"/>
        </w:rPr>
        <w:t xml:space="preserve"> инф</w:t>
      </w:r>
      <w:r w:rsidR="007E433E">
        <w:rPr>
          <w:rFonts w:ascii="Times New Roman" w:hAnsi="Times New Roman"/>
          <w:sz w:val="28"/>
          <w:szCs w:val="28"/>
        </w:rPr>
        <w:t>ормация о порядке проведения ГИА</w:t>
      </w:r>
      <w:r w:rsidR="008169A6" w:rsidRPr="008169A6">
        <w:rPr>
          <w:rFonts w:ascii="Times New Roman" w:hAnsi="Times New Roman"/>
          <w:sz w:val="28"/>
          <w:szCs w:val="28"/>
        </w:rPr>
        <w:t xml:space="preserve"> на официальном сайте </w:t>
      </w:r>
      <w:r>
        <w:rPr>
          <w:rFonts w:ascii="Times New Roman" w:hAnsi="Times New Roman"/>
          <w:sz w:val="28"/>
          <w:szCs w:val="28"/>
        </w:rPr>
        <w:t>УО</w:t>
      </w:r>
      <w:r w:rsidR="008169A6" w:rsidRPr="008169A6">
        <w:rPr>
          <w:rFonts w:ascii="Times New Roman" w:hAnsi="Times New Roman"/>
          <w:sz w:val="28"/>
          <w:szCs w:val="28"/>
        </w:rPr>
        <w:t xml:space="preserve">, </w:t>
      </w:r>
      <w:r w:rsidR="008169A6" w:rsidRPr="00E24492">
        <w:rPr>
          <w:rFonts w:ascii="Times New Roman" w:hAnsi="Times New Roman"/>
          <w:sz w:val="28"/>
          <w:szCs w:val="28"/>
        </w:rPr>
        <w:t>пров</w:t>
      </w:r>
      <w:r w:rsidR="00E314FB" w:rsidRPr="00E24492">
        <w:rPr>
          <w:rFonts w:ascii="Times New Roman" w:hAnsi="Times New Roman"/>
          <w:sz w:val="28"/>
          <w:szCs w:val="28"/>
        </w:rPr>
        <w:t>од</w:t>
      </w:r>
      <w:r w:rsidR="00F95575" w:rsidRPr="00E24492">
        <w:rPr>
          <w:rFonts w:ascii="Times New Roman" w:hAnsi="Times New Roman"/>
          <w:sz w:val="28"/>
          <w:szCs w:val="28"/>
        </w:rPr>
        <w:t>ится</w:t>
      </w:r>
      <w:r w:rsidR="008169A6" w:rsidRPr="008169A6">
        <w:rPr>
          <w:rFonts w:ascii="Times New Roman" w:hAnsi="Times New Roman"/>
          <w:sz w:val="28"/>
          <w:szCs w:val="28"/>
        </w:rPr>
        <w:t xml:space="preserve"> адресная работ</w:t>
      </w:r>
      <w:r>
        <w:rPr>
          <w:rFonts w:ascii="Times New Roman" w:hAnsi="Times New Roman"/>
          <w:sz w:val="28"/>
          <w:szCs w:val="28"/>
        </w:rPr>
        <w:t>а с ОО</w:t>
      </w:r>
      <w:r w:rsidR="008169A6" w:rsidRPr="008169A6">
        <w:rPr>
          <w:rFonts w:ascii="Times New Roman" w:hAnsi="Times New Roman"/>
          <w:sz w:val="28"/>
          <w:szCs w:val="28"/>
        </w:rPr>
        <w:t xml:space="preserve"> с учетом </w:t>
      </w:r>
      <w:r w:rsidR="008169A6">
        <w:rPr>
          <w:rFonts w:ascii="Times New Roman" w:hAnsi="Times New Roman"/>
          <w:sz w:val="28"/>
          <w:szCs w:val="28"/>
        </w:rPr>
        <w:t>проведения</w:t>
      </w:r>
      <w:r w:rsidR="007E433E">
        <w:rPr>
          <w:rFonts w:ascii="Times New Roman" w:hAnsi="Times New Roman"/>
          <w:sz w:val="28"/>
          <w:szCs w:val="28"/>
        </w:rPr>
        <w:t xml:space="preserve"> ЕГЭ и ОГЭ </w:t>
      </w:r>
      <w:r w:rsidR="008169A6" w:rsidRPr="008169A6">
        <w:rPr>
          <w:rFonts w:ascii="Times New Roman" w:hAnsi="Times New Roman"/>
          <w:sz w:val="28"/>
          <w:szCs w:val="28"/>
        </w:rPr>
        <w:t xml:space="preserve"> предыдущих лет. </w:t>
      </w:r>
      <w:r w:rsidR="000F54BB">
        <w:rPr>
          <w:rFonts w:ascii="Times New Roman" w:hAnsi="Times New Roman"/>
          <w:sz w:val="28"/>
          <w:szCs w:val="28"/>
        </w:rPr>
        <w:t>При проведении плановых выездов УО в ОО</w:t>
      </w:r>
      <w:r w:rsidR="008169A6">
        <w:rPr>
          <w:rFonts w:ascii="Times New Roman" w:hAnsi="Times New Roman"/>
          <w:sz w:val="28"/>
          <w:szCs w:val="28"/>
        </w:rPr>
        <w:t xml:space="preserve"> </w:t>
      </w:r>
      <w:r w:rsidR="00E314FB" w:rsidRPr="00E24492">
        <w:rPr>
          <w:rFonts w:ascii="Times New Roman" w:hAnsi="Times New Roman"/>
          <w:sz w:val="28"/>
          <w:szCs w:val="28"/>
        </w:rPr>
        <w:t>организуются</w:t>
      </w:r>
      <w:r w:rsidR="008169A6" w:rsidRPr="00E314FB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8169A6" w:rsidRPr="008169A6">
        <w:rPr>
          <w:rFonts w:ascii="Times New Roman" w:hAnsi="Times New Roman"/>
          <w:sz w:val="28"/>
          <w:szCs w:val="28"/>
        </w:rPr>
        <w:t>встречи с выпускни</w:t>
      </w:r>
      <w:r w:rsidR="00E314FB">
        <w:rPr>
          <w:rFonts w:ascii="Times New Roman" w:hAnsi="Times New Roman"/>
          <w:sz w:val="28"/>
          <w:szCs w:val="28"/>
        </w:rPr>
        <w:t>ками образовательных организаций</w:t>
      </w:r>
      <w:r w:rsidR="00E314FB" w:rsidRPr="00E24492">
        <w:rPr>
          <w:rFonts w:ascii="Times New Roman" w:hAnsi="Times New Roman"/>
          <w:sz w:val="28"/>
          <w:szCs w:val="28"/>
        </w:rPr>
        <w:t>/родительской общественностью</w:t>
      </w:r>
      <w:r w:rsidR="008169A6" w:rsidRPr="008169A6">
        <w:rPr>
          <w:rFonts w:ascii="Times New Roman" w:hAnsi="Times New Roman"/>
          <w:sz w:val="28"/>
          <w:szCs w:val="28"/>
        </w:rPr>
        <w:t xml:space="preserve"> по профилактике и недопущению нарушений порядка проведения ГИА.</w:t>
      </w:r>
    </w:p>
    <w:p w:rsidR="003C527E" w:rsidRDefault="000F54BB" w:rsidP="00E22E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В </w:t>
      </w:r>
      <w:r w:rsidR="007E433E">
        <w:rPr>
          <w:rFonts w:ascii="Times New Roman" w:hAnsi="Times New Roman"/>
          <w:sz w:val="28"/>
          <w:szCs w:val="28"/>
        </w:rPr>
        <w:t xml:space="preserve">2021, </w:t>
      </w:r>
      <w:r>
        <w:rPr>
          <w:rFonts w:ascii="Times New Roman" w:hAnsi="Times New Roman"/>
          <w:sz w:val="28"/>
          <w:szCs w:val="28"/>
        </w:rPr>
        <w:t>2022 году в МО «</w:t>
      </w:r>
      <w:proofErr w:type="spellStart"/>
      <w:r>
        <w:rPr>
          <w:rFonts w:ascii="Times New Roman" w:hAnsi="Times New Roman"/>
          <w:sz w:val="28"/>
          <w:szCs w:val="28"/>
        </w:rPr>
        <w:t>Заиграевский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 </w:t>
      </w:r>
      <w:r w:rsidR="008169A6" w:rsidRPr="004A582E">
        <w:rPr>
          <w:rFonts w:ascii="Times New Roman" w:hAnsi="Times New Roman"/>
          <w:sz w:val="28"/>
          <w:szCs w:val="28"/>
        </w:rPr>
        <w:t xml:space="preserve"> </w:t>
      </w:r>
      <w:proofErr w:type="gramEnd"/>
      <w:r w:rsidR="008169A6" w:rsidRPr="004A582E">
        <w:rPr>
          <w:rFonts w:ascii="Times New Roman" w:hAnsi="Times New Roman"/>
          <w:sz w:val="28"/>
          <w:szCs w:val="28"/>
        </w:rPr>
        <w:t>н</w:t>
      </w:r>
      <w:r>
        <w:rPr>
          <w:rFonts w:ascii="Times New Roman" w:hAnsi="Times New Roman"/>
          <w:sz w:val="28"/>
          <w:szCs w:val="28"/>
        </w:rPr>
        <w:t>арушений</w:t>
      </w:r>
      <w:r w:rsidR="00217D8B">
        <w:rPr>
          <w:rFonts w:ascii="Times New Roman" w:hAnsi="Times New Roman"/>
          <w:sz w:val="28"/>
          <w:szCs w:val="28"/>
        </w:rPr>
        <w:t xml:space="preserve"> Порядка проведения ГИА, оценочных процедур ( ВПР, НИКО, </w:t>
      </w:r>
      <w:r w:rsidR="00217D8B">
        <w:rPr>
          <w:rFonts w:ascii="Times New Roman" w:hAnsi="Times New Roman"/>
          <w:sz w:val="28"/>
          <w:szCs w:val="28"/>
          <w:lang w:val="en-US"/>
        </w:rPr>
        <w:t>PISA</w:t>
      </w:r>
      <w:r w:rsidR="00217D8B" w:rsidRPr="00217D8B">
        <w:rPr>
          <w:rFonts w:ascii="Times New Roman" w:hAnsi="Times New Roman"/>
          <w:sz w:val="28"/>
          <w:szCs w:val="28"/>
        </w:rPr>
        <w:t>)</w:t>
      </w:r>
      <w:r w:rsidR="00217D8B">
        <w:rPr>
          <w:rFonts w:ascii="Times New Roman" w:hAnsi="Times New Roman"/>
          <w:sz w:val="28"/>
          <w:szCs w:val="28"/>
        </w:rPr>
        <w:t xml:space="preserve"> </w:t>
      </w:r>
      <w:r w:rsidR="007E433E">
        <w:rPr>
          <w:rFonts w:ascii="Times New Roman" w:hAnsi="Times New Roman"/>
          <w:sz w:val="28"/>
          <w:szCs w:val="28"/>
        </w:rPr>
        <w:t xml:space="preserve"> и олимпиад </w:t>
      </w:r>
      <w:r w:rsidR="00217D8B">
        <w:rPr>
          <w:rFonts w:ascii="Times New Roman" w:hAnsi="Times New Roman"/>
          <w:sz w:val="28"/>
          <w:szCs w:val="28"/>
        </w:rPr>
        <w:t xml:space="preserve"> не выявлено, </w:t>
      </w:r>
      <w:r w:rsidR="008169A6">
        <w:rPr>
          <w:rFonts w:ascii="Times New Roman" w:hAnsi="Times New Roman"/>
          <w:sz w:val="28"/>
          <w:szCs w:val="28"/>
        </w:rPr>
        <w:t>отмечена хорошая организа</w:t>
      </w:r>
      <w:r w:rsidR="007E433E">
        <w:rPr>
          <w:rFonts w:ascii="Times New Roman" w:hAnsi="Times New Roman"/>
          <w:sz w:val="28"/>
          <w:szCs w:val="28"/>
        </w:rPr>
        <w:t>ционная работа</w:t>
      </w:r>
      <w:r w:rsidR="000E58A2">
        <w:rPr>
          <w:rFonts w:ascii="Times New Roman" w:hAnsi="Times New Roman"/>
          <w:sz w:val="28"/>
          <w:szCs w:val="28"/>
        </w:rPr>
        <w:t xml:space="preserve"> по организации и проведению оценочных процедур</w:t>
      </w:r>
      <w:r w:rsidR="007E433E">
        <w:rPr>
          <w:rFonts w:ascii="Times New Roman" w:hAnsi="Times New Roman"/>
          <w:sz w:val="28"/>
          <w:szCs w:val="28"/>
        </w:rPr>
        <w:t xml:space="preserve"> </w:t>
      </w:r>
      <w:r w:rsidR="008169A6">
        <w:rPr>
          <w:rFonts w:ascii="Times New Roman" w:hAnsi="Times New Roman"/>
          <w:sz w:val="28"/>
          <w:szCs w:val="28"/>
        </w:rPr>
        <w:t>,</w:t>
      </w:r>
      <w:r w:rsidR="00217D8B">
        <w:rPr>
          <w:rFonts w:ascii="Times New Roman" w:hAnsi="Times New Roman"/>
          <w:sz w:val="28"/>
          <w:szCs w:val="28"/>
        </w:rPr>
        <w:t xml:space="preserve"> олимпиад </w:t>
      </w:r>
      <w:r w:rsidR="008169A6">
        <w:rPr>
          <w:rFonts w:ascii="Times New Roman" w:hAnsi="Times New Roman"/>
          <w:sz w:val="28"/>
          <w:szCs w:val="28"/>
        </w:rPr>
        <w:t xml:space="preserve"> в том числе по соблюдению санитарно-эпидемиологических норм в условиях риска распространения </w:t>
      </w:r>
      <w:proofErr w:type="spellStart"/>
      <w:r w:rsidR="008169A6">
        <w:rPr>
          <w:rFonts w:ascii="Times New Roman" w:hAnsi="Times New Roman"/>
          <w:sz w:val="28"/>
          <w:szCs w:val="28"/>
        </w:rPr>
        <w:t>короновирусной</w:t>
      </w:r>
      <w:proofErr w:type="spellEnd"/>
      <w:r w:rsidR="008169A6">
        <w:rPr>
          <w:rFonts w:ascii="Times New Roman" w:hAnsi="Times New Roman"/>
          <w:sz w:val="28"/>
          <w:szCs w:val="28"/>
        </w:rPr>
        <w:t xml:space="preserve"> инфекции.</w:t>
      </w:r>
    </w:p>
    <w:p w:rsidR="003E7D9C" w:rsidRDefault="003C527E" w:rsidP="00E22E46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Объективность проведения оценочных процедур – ключевой фактор в повышении качества образования.</w:t>
      </w:r>
      <w:r w:rsidR="00663B60">
        <w:rPr>
          <w:rFonts w:ascii="Times New Roman" w:hAnsi="Times New Roman"/>
          <w:sz w:val="28"/>
          <w:szCs w:val="28"/>
        </w:rPr>
        <w:t xml:space="preserve"> В муниципалитете </w:t>
      </w:r>
      <w:r w:rsidR="009A5DBF">
        <w:rPr>
          <w:rFonts w:ascii="Times New Roman" w:hAnsi="Times New Roman"/>
          <w:sz w:val="28"/>
          <w:szCs w:val="28"/>
        </w:rPr>
        <w:t>проводится профилактическая работа, направленная на предупреждение необъективных результатов оценочных процедур в образовательных организациях. Для снижения рисков необъективных результатов ВПР разработан план мероприятий (дорожная карта) направленный на обеспечение объективности оценочных процедур и повышения качест</w:t>
      </w:r>
      <w:r w:rsidR="00AC39BB">
        <w:rPr>
          <w:rFonts w:ascii="Times New Roman" w:hAnsi="Times New Roman"/>
          <w:sz w:val="28"/>
          <w:szCs w:val="28"/>
        </w:rPr>
        <w:t>ва общего образования. Проводит</w:t>
      </w:r>
      <w:r w:rsidR="009A5DBF">
        <w:rPr>
          <w:rFonts w:ascii="Times New Roman" w:hAnsi="Times New Roman"/>
          <w:sz w:val="28"/>
          <w:szCs w:val="28"/>
        </w:rPr>
        <w:t>ся работа по информированию родит</w:t>
      </w:r>
      <w:r w:rsidR="00663B60">
        <w:rPr>
          <w:rFonts w:ascii="Times New Roman" w:hAnsi="Times New Roman"/>
          <w:sz w:val="28"/>
          <w:szCs w:val="28"/>
        </w:rPr>
        <w:t xml:space="preserve">елей (законных представителей), </w:t>
      </w:r>
      <w:proofErr w:type="gramStart"/>
      <w:r w:rsidR="009A5DBF">
        <w:rPr>
          <w:rFonts w:ascii="Times New Roman" w:hAnsi="Times New Roman"/>
          <w:sz w:val="28"/>
          <w:szCs w:val="28"/>
        </w:rPr>
        <w:t>педагогов</w:t>
      </w:r>
      <w:r w:rsidR="00AC39BB">
        <w:rPr>
          <w:rFonts w:ascii="Times New Roman" w:hAnsi="Times New Roman"/>
          <w:sz w:val="28"/>
          <w:szCs w:val="28"/>
        </w:rPr>
        <w:t>,</w:t>
      </w:r>
      <w:r w:rsidR="009A5DBF">
        <w:rPr>
          <w:rFonts w:ascii="Times New Roman" w:hAnsi="Times New Roman"/>
          <w:sz w:val="28"/>
          <w:szCs w:val="28"/>
        </w:rPr>
        <w:t xml:space="preserve">  независимых</w:t>
      </w:r>
      <w:proofErr w:type="gramEnd"/>
      <w:r w:rsidR="009A5DBF">
        <w:rPr>
          <w:rFonts w:ascii="Times New Roman" w:hAnsi="Times New Roman"/>
          <w:sz w:val="28"/>
          <w:szCs w:val="28"/>
        </w:rPr>
        <w:t xml:space="preserve"> наблюдателей, экспертов по проверке работ, руководителей школ. В результате проводимой работы число образовательных организаций</w:t>
      </w:r>
      <w:r w:rsidR="00AC39BB">
        <w:rPr>
          <w:rFonts w:ascii="Times New Roman" w:hAnsi="Times New Roman"/>
          <w:sz w:val="28"/>
          <w:szCs w:val="28"/>
        </w:rPr>
        <w:t>,</w:t>
      </w:r>
      <w:r w:rsidR="00F86EA8">
        <w:rPr>
          <w:rFonts w:ascii="Times New Roman" w:hAnsi="Times New Roman"/>
          <w:sz w:val="28"/>
          <w:szCs w:val="28"/>
        </w:rPr>
        <w:t xml:space="preserve"> в которых выя</w:t>
      </w:r>
      <w:r w:rsidR="00AC39BB">
        <w:rPr>
          <w:rFonts w:ascii="Times New Roman" w:hAnsi="Times New Roman"/>
          <w:sz w:val="28"/>
          <w:szCs w:val="28"/>
        </w:rPr>
        <w:t>влены признаки необъективности,</w:t>
      </w:r>
      <w:r w:rsidR="00F86EA8">
        <w:rPr>
          <w:rFonts w:ascii="Times New Roman" w:hAnsi="Times New Roman"/>
          <w:sz w:val="28"/>
          <w:szCs w:val="28"/>
        </w:rPr>
        <w:t xml:space="preserve"> снизилось с </w:t>
      </w:r>
      <w:r w:rsidR="00174FF2">
        <w:rPr>
          <w:rFonts w:ascii="Times New Roman" w:hAnsi="Times New Roman"/>
          <w:sz w:val="28"/>
          <w:szCs w:val="28"/>
        </w:rPr>
        <w:t>пяти школ в 2019 году до одной</w:t>
      </w:r>
      <w:r w:rsidR="009A5DBF">
        <w:rPr>
          <w:rFonts w:ascii="Times New Roman" w:hAnsi="Times New Roman"/>
          <w:sz w:val="28"/>
          <w:szCs w:val="28"/>
        </w:rPr>
        <w:t xml:space="preserve"> </w:t>
      </w:r>
      <w:r w:rsidR="00174FF2">
        <w:rPr>
          <w:rFonts w:ascii="Times New Roman" w:hAnsi="Times New Roman"/>
          <w:sz w:val="28"/>
          <w:szCs w:val="28"/>
        </w:rPr>
        <w:t xml:space="preserve">  в 2021г, которая демонстрирует призн</w:t>
      </w:r>
      <w:r w:rsidR="00AC39BB">
        <w:rPr>
          <w:rFonts w:ascii="Times New Roman" w:hAnsi="Times New Roman"/>
          <w:sz w:val="28"/>
          <w:szCs w:val="28"/>
        </w:rPr>
        <w:t>аки необъективности результатов</w:t>
      </w:r>
      <w:r w:rsidR="00174FF2">
        <w:rPr>
          <w:rFonts w:ascii="Times New Roman" w:hAnsi="Times New Roman"/>
          <w:sz w:val="28"/>
          <w:szCs w:val="28"/>
        </w:rPr>
        <w:t xml:space="preserve"> в течении трех лет подряд.</w:t>
      </w:r>
    </w:p>
    <w:p w:rsidR="00E22E46" w:rsidRDefault="00E22E46" w:rsidP="000407C4">
      <w:pPr>
        <w:spacing w:after="0"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24492">
        <w:rPr>
          <w:rFonts w:ascii="Times New Roman" w:hAnsi="Times New Roman"/>
          <w:sz w:val="28"/>
          <w:szCs w:val="28"/>
          <w:shd w:val="clear" w:color="auto" w:fill="FFFFFF" w:themeFill="background1"/>
        </w:rPr>
        <w:t>.</w:t>
      </w:r>
    </w:p>
    <w:p w:rsidR="00276891" w:rsidRPr="00BC2681" w:rsidRDefault="00276891" w:rsidP="001A26BC">
      <w:pPr>
        <w:spacing w:after="0" w:line="360" w:lineRule="auto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lastRenderedPageBreak/>
        <w:t>Цел</w:t>
      </w:r>
      <w:r w:rsidR="00894D13" w:rsidRPr="00936435">
        <w:rPr>
          <w:rFonts w:ascii="Times New Roman" w:hAnsi="Times New Roman" w:cs="Times New Roman"/>
          <w:b/>
          <w:sz w:val="28"/>
          <w:szCs w:val="28"/>
        </w:rPr>
        <w:t>ь</w:t>
      </w:r>
      <w:r w:rsidRPr="00936435">
        <w:rPr>
          <w:rFonts w:ascii="Times New Roman" w:hAnsi="Times New Roman" w:cs="Times New Roman"/>
          <w:b/>
          <w:sz w:val="28"/>
          <w:szCs w:val="28"/>
        </w:rPr>
        <w:t xml:space="preserve"> и основные задачи системы обеспечения объективности процедур оценки качества образования и олимпиад школьников</w:t>
      </w:r>
      <w:r w:rsidR="00936435">
        <w:rPr>
          <w:rFonts w:ascii="Times New Roman" w:hAnsi="Times New Roman" w:cs="Times New Roman"/>
          <w:b/>
          <w:sz w:val="28"/>
          <w:szCs w:val="28"/>
        </w:rPr>
        <w:t>.</w:t>
      </w:r>
      <w:r w:rsidR="007137E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t xml:space="preserve">Приоритетной </w:t>
      </w:r>
      <w:r w:rsidRPr="008A4596">
        <w:rPr>
          <w:rFonts w:ascii="Times New Roman" w:hAnsi="Times New Roman" w:cs="Times New Roman"/>
          <w:b/>
          <w:sz w:val="28"/>
          <w:szCs w:val="28"/>
        </w:rPr>
        <w:t>целью</w:t>
      </w:r>
      <w:r w:rsidRPr="00F562A3">
        <w:rPr>
          <w:rFonts w:ascii="Times New Roman" w:hAnsi="Times New Roman" w:cs="Times New Roman"/>
          <w:sz w:val="28"/>
          <w:szCs w:val="28"/>
        </w:rPr>
        <w:t xml:space="preserve"> при проведении процедур оценки качества образования и олимпиад школьников </w:t>
      </w:r>
      <w:r w:rsidR="000F54BB">
        <w:rPr>
          <w:rFonts w:ascii="Times New Roman" w:hAnsi="Times New Roman" w:cs="Times New Roman"/>
          <w:sz w:val="28"/>
          <w:szCs w:val="28"/>
        </w:rPr>
        <w:t>в  МО «</w:t>
      </w:r>
      <w:proofErr w:type="spellStart"/>
      <w:r w:rsidR="000F54BB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="000F54BB">
        <w:rPr>
          <w:rFonts w:ascii="Times New Roman" w:hAnsi="Times New Roman" w:cs="Times New Roman"/>
          <w:sz w:val="28"/>
          <w:szCs w:val="28"/>
        </w:rPr>
        <w:t xml:space="preserve"> район»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562A3">
        <w:rPr>
          <w:rFonts w:ascii="Times New Roman" w:hAnsi="Times New Roman" w:cs="Times New Roman"/>
          <w:sz w:val="28"/>
          <w:szCs w:val="28"/>
        </w:rPr>
        <w:t>является обеспечение объективности процедур оценки качества, в том числе за счет</w:t>
      </w:r>
      <w:r w:rsidR="00DC5D61" w:rsidRPr="00DC5D61">
        <w:rPr>
          <w:rFonts w:ascii="Times New Roman" w:hAnsi="Times New Roman" w:cs="Times New Roman"/>
          <w:sz w:val="28"/>
          <w:szCs w:val="28"/>
        </w:rPr>
        <w:t xml:space="preserve"> </w:t>
      </w:r>
      <w:r w:rsidRPr="00F562A3">
        <w:rPr>
          <w:rFonts w:ascii="Times New Roman" w:hAnsi="Times New Roman" w:cs="Times New Roman"/>
          <w:sz w:val="28"/>
          <w:szCs w:val="28"/>
        </w:rPr>
        <w:t>обеспечения</w:t>
      </w:r>
      <w:r w:rsidR="00DC5D61" w:rsidRPr="00DC5D61">
        <w:rPr>
          <w:rFonts w:ascii="Times New Roman" w:hAnsi="Times New Roman" w:cs="Times New Roman"/>
          <w:sz w:val="28"/>
          <w:szCs w:val="28"/>
        </w:rPr>
        <w:t xml:space="preserve"> </w:t>
      </w:r>
      <w:r w:rsidR="00DC5D61">
        <w:rPr>
          <w:rFonts w:ascii="Times New Roman" w:hAnsi="Times New Roman" w:cs="Times New Roman"/>
          <w:sz w:val="28"/>
          <w:szCs w:val="28"/>
        </w:rPr>
        <w:t xml:space="preserve">оптимизации графиков проверочных и диагностических работ в соответствии с рекомендациями </w:t>
      </w:r>
      <w:proofErr w:type="spellStart"/>
      <w:r w:rsidR="00DC5D61">
        <w:rPr>
          <w:rFonts w:ascii="Times New Roman" w:hAnsi="Times New Roman" w:cs="Times New Roman"/>
          <w:sz w:val="28"/>
          <w:szCs w:val="28"/>
        </w:rPr>
        <w:t>Минпросвещения</w:t>
      </w:r>
      <w:proofErr w:type="spellEnd"/>
      <w:r w:rsidR="00DC5D61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DC5D61">
        <w:rPr>
          <w:rFonts w:ascii="Times New Roman" w:hAnsi="Times New Roman" w:cs="Times New Roman"/>
          <w:sz w:val="28"/>
          <w:szCs w:val="28"/>
        </w:rPr>
        <w:t>Рособрнадзора</w:t>
      </w:r>
      <w:proofErr w:type="spellEnd"/>
      <w:r w:rsidR="00DC5D61">
        <w:rPr>
          <w:rFonts w:ascii="Times New Roman" w:hAnsi="Times New Roman" w:cs="Times New Roman"/>
          <w:sz w:val="28"/>
          <w:szCs w:val="28"/>
        </w:rPr>
        <w:t xml:space="preserve"> и</w:t>
      </w:r>
      <w:r w:rsidRPr="00F562A3">
        <w:rPr>
          <w:rFonts w:ascii="Times New Roman" w:hAnsi="Times New Roman" w:cs="Times New Roman"/>
          <w:sz w:val="28"/>
          <w:szCs w:val="28"/>
        </w:rPr>
        <w:t xml:space="preserve"> контроля за соблюдением порядка (регламента) проведения</w:t>
      </w:r>
      <w:r>
        <w:rPr>
          <w:rFonts w:ascii="Times New Roman" w:hAnsi="Times New Roman" w:cs="Times New Roman"/>
          <w:sz w:val="28"/>
          <w:szCs w:val="28"/>
        </w:rPr>
        <w:t xml:space="preserve"> федеральных</w:t>
      </w:r>
      <w:r w:rsidRPr="00F562A3">
        <w:rPr>
          <w:rFonts w:ascii="Times New Roman" w:hAnsi="Times New Roman" w:cs="Times New Roman"/>
          <w:sz w:val="28"/>
          <w:szCs w:val="28"/>
        </w:rPr>
        <w:t xml:space="preserve"> оценочных процедур (ЕГЭ, ОГЭ, ВПР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2673C">
        <w:rPr>
          <w:rFonts w:ascii="Times New Roman" w:hAnsi="Times New Roman" w:cs="Times New Roman"/>
          <w:sz w:val="28"/>
          <w:szCs w:val="28"/>
        </w:rPr>
        <w:t>и пр.</w:t>
      </w:r>
      <w:r w:rsidRPr="00F562A3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региональных</w:t>
      </w:r>
      <w:r w:rsidRPr="00F562A3">
        <w:rPr>
          <w:rFonts w:ascii="Times New Roman" w:hAnsi="Times New Roman" w:cs="Times New Roman"/>
          <w:sz w:val="28"/>
          <w:szCs w:val="28"/>
        </w:rPr>
        <w:t xml:space="preserve"> оценочных процедур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F562A3">
        <w:rPr>
          <w:rFonts w:ascii="Times New Roman" w:hAnsi="Times New Roman" w:cs="Times New Roman"/>
          <w:sz w:val="28"/>
          <w:szCs w:val="28"/>
        </w:rPr>
        <w:t xml:space="preserve"> Всероссийской олимпиады школьников и функционирование </w:t>
      </w:r>
      <w:r w:rsidR="00B567C3">
        <w:rPr>
          <w:rFonts w:ascii="Times New Roman" w:hAnsi="Times New Roman" w:cs="Times New Roman"/>
          <w:sz w:val="28"/>
          <w:szCs w:val="28"/>
        </w:rPr>
        <w:t xml:space="preserve">объективной </w:t>
      </w:r>
      <w:r w:rsidRPr="00F562A3">
        <w:rPr>
          <w:rFonts w:ascii="Times New Roman" w:hAnsi="Times New Roman" w:cs="Times New Roman"/>
          <w:sz w:val="28"/>
          <w:szCs w:val="28"/>
        </w:rPr>
        <w:t>системы ВСОКО во всех образовательных</w:t>
      </w:r>
      <w:r w:rsidR="000F54BB">
        <w:rPr>
          <w:rFonts w:ascii="Times New Roman" w:hAnsi="Times New Roman" w:cs="Times New Roman"/>
          <w:sz w:val="28"/>
          <w:szCs w:val="28"/>
        </w:rPr>
        <w:t xml:space="preserve"> организациях муниципалитета</w:t>
      </w:r>
      <w:r w:rsidRPr="00F562A3">
        <w:rPr>
          <w:rFonts w:ascii="Times New Roman" w:hAnsi="Times New Roman" w:cs="Times New Roman"/>
          <w:sz w:val="28"/>
          <w:szCs w:val="28"/>
        </w:rPr>
        <w:t>.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 xml:space="preserve">Для </w:t>
      </w:r>
      <w:r w:rsidRPr="00F562A3">
        <w:rPr>
          <w:rFonts w:ascii="Times New Roman" w:hAnsi="Times New Roman" w:cs="Times New Roman"/>
          <w:sz w:val="28"/>
          <w:szCs w:val="28"/>
        </w:rPr>
        <w:t>результативного</w:t>
      </w:r>
      <w:r w:rsidRPr="001A26BC">
        <w:rPr>
          <w:rFonts w:ascii="Times New Roman" w:hAnsi="Times New Roman" w:cs="Times New Roman"/>
          <w:sz w:val="28"/>
          <w:szCs w:val="28"/>
        </w:rPr>
        <w:t xml:space="preserve"> функционирования системы оценки качества образования и обеспечения повышения качества образования посредством принятия эффективных управленческих решений, необходима объективная информация обо всех этапах проведения процедур оценки качества образования и олимпиад школьников. В этой связи система обеспечения объективности процедур оценки качества образования и олимпиад школьников представляет собой инструментарий для получения необходимого для принятия эффективных управленческих решений объема достоверной и объективной информации о процедуре проведения.</w:t>
      </w:r>
    </w:p>
    <w:p w:rsidR="008A4596" w:rsidRPr="001A26BC" w:rsidRDefault="008A4596" w:rsidP="008A459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 xml:space="preserve">Это позволяет выделить следующие </w:t>
      </w:r>
      <w:r>
        <w:rPr>
          <w:rFonts w:ascii="Times New Roman" w:hAnsi="Times New Roman" w:cs="Times New Roman"/>
          <w:b/>
          <w:sz w:val="28"/>
          <w:szCs w:val="28"/>
        </w:rPr>
        <w:t>з</w:t>
      </w:r>
      <w:r w:rsidRPr="001A26BC">
        <w:rPr>
          <w:rFonts w:ascii="Times New Roman" w:hAnsi="Times New Roman" w:cs="Times New Roman"/>
          <w:b/>
          <w:sz w:val="28"/>
          <w:szCs w:val="28"/>
        </w:rPr>
        <w:t>адачи</w:t>
      </w:r>
      <w:r w:rsidRPr="001A26BC">
        <w:rPr>
          <w:rFonts w:ascii="Times New Roman" w:hAnsi="Times New Roman" w:cs="Times New Roman"/>
          <w:sz w:val="28"/>
          <w:szCs w:val="28"/>
        </w:rPr>
        <w:t xml:space="preserve"> системы: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Проведение процедур оценки качества образования и олимпиад школьников с соблюдением мер информационной безопасности:</w:t>
      </w:r>
    </w:p>
    <w:p w:rsidR="008A4596" w:rsidRPr="001A26BC" w:rsidRDefault="008A4596" w:rsidP="008A4596">
      <w:pPr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организация и проведение мероприятий, направленных на защиту материалов процедур оценки качества образования и олимпиад школьников от хищений или изменений как случайного, так и умышленного характера;</w:t>
      </w:r>
    </w:p>
    <w:p w:rsidR="008A4596" w:rsidRDefault="008A4596" w:rsidP="008A4596">
      <w:pPr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 xml:space="preserve">осуществление контроля за соблюдением мер информационной безопасности </w:t>
      </w:r>
      <w:r>
        <w:rPr>
          <w:rFonts w:ascii="Times New Roman" w:hAnsi="Times New Roman" w:cs="Times New Roman"/>
          <w:sz w:val="28"/>
          <w:szCs w:val="28"/>
        </w:rPr>
        <w:t>на всех этапах проведения</w:t>
      </w:r>
      <w:r w:rsidRPr="001A26BC">
        <w:rPr>
          <w:rFonts w:ascii="Times New Roman" w:hAnsi="Times New Roman" w:cs="Times New Roman"/>
          <w:sz w:val="28"/>
          <w:szCs w:val="28"/>
        </w:rPr>
        <w:t xml:space="preserve"> процедур оценки качества образо</w:t>
      </w:r>
      <w:r>
        <w:rPr>
          <w:rFonts w:ascii="Times New Roman" w:hAnsi="Times New Roman" w:cs="Times New Roman"/>
          <w:sz w:val="28"/>
          <w:szCs w:val="28"/>
        </w:rPr>
        <w:t>вания и олимпиад школьников;</w:t>
      </w:r>
    </w:p>
    <w:p w:rsidR="00DC5D61" w:rsidRDefault="00DC5D61" w:rsidP="008A4596">
      <w:pPr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оптимизации графиков проверочных и диагностических работ;</w:t>
      </w:r>
    </w:p>
    <w:p w:rsidR="008A4596" w:rsidRPr="001A26BC" w:rsidRDefault="008A4596" w:rsidP="008A4596">
      <w:pPr>
        <w:numPr>
          <w:ilvl w:val="0"/>
          <w:numId w:val="3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функционирования объективной ВСОКО в каждой ОО.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 xml:space="preserve">На всех этапах работы с контрольными измерительными материалами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1A26BC">
        <w:rPr>
          <w:rFonts w:ascii="Times New Roman" w:hAnsi="Times New Roman" w:cs="Times New Roman"/>
          <w:sz w:val="28"/>
          <w:szCs w:val="28"/>
        </w:rPr>
        <w:t xml:space="preserve"> КИМ) ответственные за проведение процедуры оценки качества, соответствующего этапа олимпиады школьников принимают меры по обеспечению их информационной безопасности. 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Схема формирования КИМ, доставки и хранения экзаменационных, олимпиадных заданий материалов, а также хранения использованных ЭМ определяются утвержденными внутренними регламентами проведения процедуры оценки качества, олимпиады школьников.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Исключение конфликта интересов в отношении специалистов, привлекаемых</w:t>
      </w:r>
      <w:r w:rsidRPr="00936435">
        <w:rPr>
          <w:rFonts w:ascii="Times New Roman" w:hAnsi="Times New Roman" w:cs="Times New Roman"/>
          <w:sz w:val="28"/>
          <w:szCs w:val="28"/>
        </w:rPr>
        <w:t xml:space="preserve"> </w:t>
      </w:r>
      <w:r w:rsidRPr="00936435">
        <w:rPr>
          <w:rFonts w:ascii="Times New Roman" w:hAnsi="Times New Roman" w:cs="Times New Roman"/>
          <w:b/>
          <w:sz w:val="28"/>
          <w:szCs w:val="28"/>
        </w:rPr>
        <w:t>к проведению оценочной процедуры и олимпиады школьников:</w:t>
      </w:r>
    </w:p>
    <w:p w:rsidR="008A4596" w:rsidRPr="001A26BC" w:rsidRDefault="008A4596" w:rsidP="008A4596">
      <w:pPr>
        <w:numPr>
          <w:ilvl w:val="0"/>
          <w:numId w:val="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повышение правовой грамотности должностных лиц, привлекаемых к организации и проведению оценочной процедуры и олимпиад школьников, по вопросам возникновения, содержания и последствий конфликта интересов;</w:t>
      </w:r>
    </w:p>
    <w:p w:rsidR="008A4596" w:rsidRPr="001A26BC" w:rsidRDefault="008A4596" w:rsidP="008A4596">
      <w:pPr>
        <w:numPr>
          <w:ilvl w:val="0"/>
          <w:numId w:val="4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принятие своевременных и безотлагательных мер по выявлению фактов возникновения конфликта интересов при проведении оценочной процедуры и олимпиады школьников, анализу их причин и дальнейшему недопущению.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Основной задачей по предотвращению и урегулированию конфликта интересов при проведении процедур оценки качества образования и олимпиад является ограничение влияния частных интересов, личной заинтересованности специалистов на реализуемые ими функции и принимаемые решения.</w:t>
      </w:r>
    </w:p>
    <w:p w:rsidR="008A4596" w:rsidRPr="001A26BC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Условия отсутствия конфликта интересов означает, что необходимо соблюдать следующие требования:</w:t>
      </w:r>
    </w:p>
    <w:p w:rsidR="008A4596" w:rsidRPr="001A26BC" w:rsidRDefault="008A4596" w:rsidP="008A459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в качестве общественных наблюдателей не могут выступать родители учащихся класса, которые принимают участие в процедуре оценки качества образования и олимпиад;</w:t>
      </w:r>
    </w:p>
    <w:p w:rsidR="008A4596" w:rsidRPr="001A26BC" w:rsidRDefault="008A4596" w:rsidP="008A459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lastRenderedPageBreak/>
        <w:t>учитель, ведущий данный предмет и преподающий в данном классе, не должен быть школьным координатором/организатором в аудитории и участвовать в проверке работ;</w:t>
      </w:r>
    </w:p>
    <w:p w:rsidR="008A4596" w:rsidRPr="001A26BC" w:rsidRDefault="008A4596" w:rsidP="008A459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родитель (близкий родственник), являющийся работником данной образовательной организации, не должен быть школьным координатором/организатором в аудитории и участвовать в проверке работ;</w:t>
      </w:r>
    </w:p>
    <w:p w:rsidR="008A4596" w:rsidRPr="001A26BC" w:rsidRDefault="008A4596" w:rsidP="008A4596">
      <w:pPr>
        <w:numPr>
          <w:ilvl w:val="0"/>
          <w:numId w:val="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проверка работ должна проводиться строго по стандартизированным критериям с предварительным коллегиальным обсуждением подходов к оцениванию.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Организация контроля за соблюдением процедур оценки качества образования и олимпиад школьников на региональном и муниципальном уровнях:</w:t>
      </w:r>
    </w:p>
    <w:p w:rsidR="008A4596" w:rsidRPr="001A26BC" w:rsidRDefault="008A4596" w:rsidP="008A4596">
      <w:pPr>
        <w:numPr>
          <w:ilvl w:val="0"/>
          <w:numId w:val="6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обеспечение максимального охвата процедур оценки качества образования и олимпиад школьников на региональном уровне мероприятиями по соблюдению порядка их проведения;</w:t>
      </w:r>
    </w:p>
    <w:p w:rsidR="008A4596" w:rsidRPr="001A26BC" w:rsidRDefault="008A4596" w:rsidP="008A4596">
      <w:pPr>
        <w:numPr>
          <w:ilvl w:val="0"/>
          <w:numId w:val="6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проведение выборочных перепроверок работ участников процедур оценки качества образования и олимпиад школьников;</w:t>
      </w:r>
    </w:p>
    <w:p w:rsidR="008A4596" w:rsidRPr="000E58A2" w:rsidRDefault="008A4596" w:rsidP="000E58A2">
      <w:pPr>
        <w:numPr>
          <w:ilvl w:val="0"/>
          <w:numId w:val="6"/>
        </w:numPr>
        <w:spacing w:after="0" w:line="36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анализ выявляемых нарушений, установление причин и разработка адресных рекомендаций по их профилактик</w:t>
      </w:r>
      <w:r w:rsidR="000E58A2">
        <w:rPr>
          <w:rFonts w:ascii="Times New Roman" w:hAnsi="Times New Roman" w:cs="Times New Roman"/>
          <w:sz w:val="28"/>
          <w:szCs w:val="28"/>
        </w:rPr>
        <w:t>е и предотвращению в дальнейшем.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Осуществление общественного наблюдения при проведении процедур</w:t>
      </w:r>
      <w:r>
        <w:rPr>
          <w:rFonts w:ascii="Times New Roman" w:hAnsi="Times New Roman" w:cs="Times New Roman"/>
          <w:b/>
          <w:sz w:val="28"/>
          <w:szCs w:val="28"/>
        </w:rPr>
        <w:t xml:space="preserve"> оценки качества образования и </w:t>
      </w:r>
      <w:r w:rsidRPr="00936435">
        <w:rPr>
          <w:rFonts w:ascii="Times New Roman" w:hAnsi="Times New Roman" w:cs="Times New Roman"/>
          <w:b/>
          <w:sz w:val="28"/>
          <w:szCs w:val="28"/>
        </w:rPr>
        <w:t>олимпиад школьников:</w:t>
      </w:r>
    </w:p>
    <w:p w:rsidR="008A4596" w:rsidRPr="001A26BC" w:rsidRDefault="008A4596" w:rsidP="008A459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повышение качества проводимых мероприятий по обеспечению общественной открытости процедур оценки качества образования и олимпиад школьников;</w:t>
      </w:r>
    </w:p>
    <w:p w:rsidR="008A4596" w:rsidRPr="001A26BC" w:rsidRDefault="008A4596" w:rsidP="008A4596">
      <w:pPr>
        <w:numPr>
          <w:ilvl w:val="0"/>
          <w:numId w:val="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1A26BC">
        <w:rPr>
          <w:rFonts w:ascii="Times New Roman" w:hAnsi="Times New Roman" w:cs="Times New Roman"/>
          <w:sz w:val="28"/>
          <w:szCs w:val="28"/>
        </w:rPr>
        <w:t>обеспечение использования результатов общественного наблюдения для повышения объективности проведения и анализа процедур оценки качества образования и олимпиад школьников.</w:t>
      </w:r>
    </w:p>
    <w:p w:rsidR="008A4596" w:rsidRPr="00F562A3" w:rsidRDefault="008A4596" w:rsidP="008A459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t>Общественные наблюдатели заполняют протокол общественного наблюдения за объективностью проведения процедур оценки качества образования и олимпиад школьников в общеобразовательной организации.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</w:rPr>
      </w:pPr>
      <w:r w:rsidRPr="00936435">
        <w:rPr>
          <w:rFonts w:ascii="Times New Roman" w:hAnsi="Times New Roman" w:cs="Times New Roman"/>
          <w:b/>
          <w:sz w:val="28"/>
        </w:rPr>
        <w:lastRenderedPageBreak/>
        <w:t>Организация работы с образовательными организациями, вошедшими в зону высокого риска при проведении кластеризации по результатам процедур оценки качества образования:</w:t>
      </w:r>
    </w:p>
    <w:p w:rsidR="008A4596" w:rsidRPr="00F562A3" w:rsidRDefault="008A4596" w:rsidP="008A4596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562A3">
        <w:rPr>
          <w:rFonts w:ascii="Times New Roman" w:hAnsi="Times New Roman" w:cs="Times New Roman"/>
          <w:sz w:val="28"/>
        </w:rPr>
        <w:t>анализ образовательной деятельности и выявление причин предположительно необъективных результатов оценочных процедур и олимпиад школьников;</w:t>
      </w:r>
    </w:p>
    <w:p w:rsidR="008A4596" w:rsidRPr="00F562A3" w:rsidRDefault="008A4596" w:rsidP="008A4596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562A3">
        <w:rPr>
          <w:rFonts w:ascii="Times New Roman" w:hAnsi="Times New Roman" w:cs="Times New Roman"/>
          <w:sz w:val="28"/>
        </w:rPr>
        <w:t>определение наиболее эффективной модели оказания организационно - методической помощи муниципальным органам управления образованием, попавшим в зону высокого риска;</w:t>
      </w:r>
    </w:p>
    <w:p w:rsidR="008A4596" w:rsidRPr="00F562A3" w:rsidRDefault="008A4596" w:rsidP="008A4596">
      <w:pPr>
        <w:numPr>
          <w:ilvl w:val="0"/>
          <w:numId w:val="8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F562A3">
        <w:rPr>
          <w:rFonts w:ascii="Times New Roman" w:hAnsi="Times New Roman" w:cs="Times New Roman"/>
          <w:sz w:val="28"/>
        </w:rPr>
        <w:t>проведение мониторинга эффективности принятых мер.</w:t>
      </w:r>
    </w:p>
    <w:p w:rsidR="008A4596" w:rsidRPr="00936435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Формирование у участников образовательных отношений позитивного отношения к объективной оценке образовательных отношений:</w:t>
      </w:r>
    </w:p>
    <w:p w:rsidR="008A4596" w:rsidRPr="00BA3EE3" w:rsidRDefault="008A4596" w:rsidP="008A459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E3">
        <w:rPr>
          <w:rFonts w:ascii="Times New Roman" w:hAnsi="Times New Roman" w:cs="Times New Roman"/>
          <w:sz w:val="28"/>
          <w:szCs w:val="28"/>
        </w:rPr>
        <w:t>обеспечение корректного использования результатов оценочных процедур, стимулирование развития образования, преодоление предметных дефицитов, совершенствование преподавания учебных предметов, оказание организационно-методической помощи;</w:t>
      </w:r>
    </w:p>
    <w:p w:rsidR="008A4596" w:rsidRPr="00BA3EE3" w:rsidRDefault="008A4596" w:rsidP="008A459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E3">
        <w:rPr>
          <w:rFonts w:ascii="Times New Roman" w:hAnsi="Times New Roman" w:cs="Times New Roman"/>
          <w:sz w:val="28"/>
          <w:szCs w:val="28"/>
        </w:rPr>
        <w:t>расширение практики применения формирующего и мотивирующего оценивания в образовательных организациях;</w:t>
      </w:r>
    </w:p>
    <w:p w:rsidR="008A4596" w:rsidRPr="00BA3EE3" w:rsidRDefault="008A4596" w:rsidP="008A459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BA3EE3">
        <w:rPr>
          <w:rFonts w:ascii="Times New Roman" w:hAnsi="Times New Roman" w:cs="Times New Roman"/>
          <w:sz w:val="28"/>
          <w:szCs w:val="28"/>
        </w:rPr>
        <w:t xml:space="preserve">недопущение случаев применения результатов оценочных процедур и олимпиад школьников для административного давления на образовательные организации либо отдельных педагогических работников, равно как и для </w:t>
      </w:r>
      <w:proofErr w:type="spellStart"/>
      <w:r w:rsidRPr="00BA3EE3">
        <w:rPr>
          <w:rFonts w:ascii="Times New Roman" w:hAnsi="Times New Roman" w:cs="Times New Roman"/>
          <w:sz w:val="28"/>
          <w:szCs w:val="28"/>
        </w:rPr>
        <w:t>рейтингования</w:t>
      </w:r>
      <w:proofErr w:type="spellEnd"/>
      <w:r w:rsidRPr="00BA3EE3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организаций.</w:t>
      </w:r>
    </w:p>
    <w:p w:rsidR="008A4596" w:rsidRPr="00BA3EE3" w:rsidRDefault="008A4596" w:rsidP="008A4596">
      <w:pPr>
        <w:numPr>
          <w:ilvl w:val="0"/>
          <w:numId w:val="9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BA3EE3">
        <w:rPr>
          <w:rFonts w:ascii="Times New Roman" w:hAnsi="Times New Roman" w:cs="Times New Roman"/>
          <w:sz w:val="28"/>
          <w:szCs w:val="28"/>
        </w:rPr>
        <w:t>нформационная открытость проведения оценочных процедур и олимпиад школьников.</w:t>
      </w:r>
    </w:p>
    <w:p w:rsidR="008A4596" w:rsidRPr="00B609C7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140A66">
        <w:rPr>
          <w:rFonts w:ascii="Times New Roman" w:hAnsi="Times New Roman" w:cs="Times New Roman"/>
          <w:b/>
          <w:sz w:val="28"/>
          <w:szCs w:val="28"/>
        </w:rPr>
        <w:t>Обеспечение объективности на этапе проверки работ.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A4596" w:rsidRPr="00E14B1A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40A66">
        <w:rPr>
          <w:rFonts w:ascii="Times New Roman" w:hAnsi="Times New Roman" w:cs="Times New Roman"/>
          <w:sz w:val="28"/>
          <w:szCs w:val="28"/>
        </w:rPr>
        <w:t>На этапе проверки работ обучающихся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A66">
        <w:rPr>
          <w:rFonts w:ascii="Times New Roman" w:hAnsi="Times New Roman" w:cs="Times New Roman"/>
          <w:sz w:val="28"/>
          <w:szCs w:val="28"/>
        </w:rPr>
        <w:t xml:space="preserve"> принимающих участие в оценочных процедурах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40A66">
        <w:rPr>
          <w:rFonts w:ascii="Times New Roman" w:hAnsi="Times New Roman" w:cs="Times New Roman"/>
          <w:sz w:val="28"/>
          <w:szCs w:val="28"/>
        </w:rPr>
        <w:t xml:space="preserve"> привлекаются независимые эксперты, которые должны обеспечивать объективность оценивания в соответствии с утвержденными критериями и методиками оценивания выполненных </w:t>
      </w:r>
      <w:r w:rsidRPr="003B1206">
        <w:rPr>
          <w:rFonts w:ascii="Times New Roman" w:hAnsi="Times New Roman" w:cs="Times New Roman"/>
          <w:sz w:val="28"/>
          <w:szCs w:val="28"/>
        </w:rPr>
        <w:t>заданий.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A4596" w:rsidRPr="00F562A3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lastRenderedPageBreak/>
        <w:t>Система предусматривает получение и распространение объективной и достоверной информации о состоянии и результатах образовательной деятельности, тенденциях изменения качества общего образования и причинах, влияющих на его уровень, для формирования информационной основы управления образованием и предоставления необходимой информации участникам образовательного процесса, работодателям, обществу и его институтам.</w:t>
      </w:r>
    </w:p>
    <w:p w:rsidR="008A4596" w:rsidRPr="00F562A3" w:rsidRDefault="008A4596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t>Таким образом, система выполняет аналитические, организационно-технологические, методические, управленческие задачи, которые могут уточняться и трансформироваться по мере ее развития.</w:t>
      </w:r>
    </w:p>
    <w:p w:rsidR="00276891" w:rsidRPr="00936435" w:rsidRDefault="00276891" w:rsidP="008A4596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Toc54967179"/>
      <w:r w:rsidRPr="00936435">
        <w:rPr>
          <w:rFonts w:ascii="Times New Roman" w:hAnsi="Times New Roman" w:cs="Times New Roman"/>
          <w:b/>
          <w:sz w:val="28"/>
          <w:szCs w:val="28"/>
        </w:rPr>
        <w:t>Показатели системы объективности процедур оценки качества обра</w:t>
      </w:r>
      <w:r w:rsidR="008A4596">
        <w:rPr>
          <w:rFonts w:ascii="Times New Roman" w:hAnsi="Times New Roman" w:cs="Times New Roman"/>
          <w:b/>
          <w:sz w:val="28"/>
          <w:szCs w:val="28"/>
        </w:rPr>
        <w:t>зования и олимпиад школьников</w:t>
      </w:r>
    </w:p>
    <w:p w:rsidR="004A4068" w:rsidRDefault="00276891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014C">
        <w:rPr>
          <w:rFonts w:ascii="Times New Roman" w:hAnsi="Times New Roman" w:cs="Times New Roman"/>
          <w:sz w:val="28"/>
          <w:szCs w:val="28"/>
        </w:rPr>
        <w:t>С учетом цел</w:t>
      </w:r>
      <w:r w:rsidR="006D468D" w:rsidRPr="0016014C">
        <w:rPr>
          <w:rFonts w:ascii="Times New Roman" w:hAnsi="Times New Roman" w:cs="Times New Roman"/>
          <w:sz w:val="28"/>
          <w:szCs w:val="28"/>
        </w:rPr>
        <w:t>и и задач</w:t>
      </w:r>
      <w:r w:rsidRPr="0016014C">
        <w:rPr>
          <w:rFonts w:ascii="Times New Roman" w:hAnsi="Times New Roman" w:cs="Times New Roman"/>
          <w:sz w:val="28"/>
          <w:szCs w:val="28"/>
        </w:rPr>
        <w:t>, указанных в положении о системе обеспечения объективности процедур оценки качества образования и олимпиад</w:t>
      </w:r>
      <w:r w:rsidR="00AC39BB">
        <w:rPr>
          <w:rFonts w:ascii="Times New Roman" w:hAnsi="Times New Roman" w:cs="Times New Roman"/>
          <w:sz w:val="28"/>
          <w:szCs w:val="28"/>
        </w:rPr>
        <w:t xml:space="preserve"> школьников,</w:t>
      </w:r>
      <w:r w:rsidRPr="0016014C">
        <w:rPr>
          <w:rFonts w:ascii="Times New Roman" w:hAnsi="Times New Roman" w:cs="Times New Roman"/>
          <w:sz w:val="28"/>
          <w:szCs w:val="28"/>
        </w:rPr>
        <w:t xml:space="preserve"> определены показатели </w:t>
      </w:r>
      <w:r w:rsidR="008A4596">
        <w:rPr>
          <w:rFonts w:ascii="Times New Roman" w:hAnsi="Times New Roman" w:cs="Times New Roman"/>
          <w:sz w:val="28"/>
          <w:szCs w:val="28"/>
        </w:rPr>
        <w:t>системы</w:t>
      </w:r>
      <w:r w:rsidRPr="0016014C">
        <w:rPr>
          <w:rFonts w:ascii="Times New Roman" w:hAnsi="Times New Roman" w:cs="Times New Roman"/>
          <w:sz w:val="28"/>
          <w:szCs w:val="28"/>
        </w:rPr>
        <w:t xml:space="preserve"> объективности процедур оценки качества образования и олимпиад школьников.</w:t>
      </w:r>
    </w:p>
    <w:p w:rsidR="009A6254" w:rsidRPr="004A4068" w:rsidRDefault="004A4068" w:rsidP="008A459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A4068">
        <w:rPr>
          <w:rFonts w:ascii="Times New Roman" w:hAnsi="Times New Roman" w:cs="Times New Roman"/>
          <w:b/>
          <w:sz w:val="28"/>
          <w:szCs w:val="28"/>
        </w:rPr>
        <w:t>Уровень образовательной организации</w:t>
      </w:r>
      <w:r w:rsidR="00276891" w:rsidRPr="004A406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tbl>
      <w:tblPr>
        <w:tblW w:w="10490" w:type="dxa"/>
        <w:tblInd w:w="-848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42" w:type="dxa"/>
          <w:left w:w="0" w:type="dxa"/>
          <w:right w:w="118" w:type="dxa"/>
        </w:tblCellMar>
        <w:tblLook w:val="04A0" w:firstRow="1" w:lastRow="0" w:firstColumn="1" w:lastColumn="0" w:noHBand="0" w:noVBand="1"/>
      </w:tblPr>
      <w:tblGrid>
        <w:gridCol w:w="583"/>
        <w:gridCol w:w="3910"/>
        <w:gridCol w:w="2779"/>
        <w:gridCol w:w="3218"/>
      </w:tblGrid>
      <w:tr w:rsidR="00EA6D00" w:rsidRPr="00F562A3" w:rsidTr="004A4068">
        <w:trPr>
          <w:trHeight w:val="568"/>
        </w:trPr>
        <w:tc>
          <w:tcPr>
            <w:tcW w:w="583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910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Значение показателя</w:t>
            </w:r>
          </w:p>
        </w:tc>
        <w:tc>
          <w:tcPr>
            <w:tcW w:w="3218" w:type="dxa"/>
            <w:vAlign w:val="center"/>
          </w:tcPr>
          <w:p w:rsidR="00EA6D00" w:rsidRPr="00F562A3" w:rsidRDefault="00EA6D00" w:rsidP="00FE706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Позиция оценивания</w:t>
            </w:r>
          </w:p>
        </w:tc>
      </w:tr>
      <w:tr w:rsidR="00EA6D00" w:rsidRPr="00F562A3" w:rsidTr="004A4068">
        <w:trPr>
          <w:trHeight w:val="755"/>
        </w:trPr>
        <w:tc>
          <w:tcPr>
            <w:tcW w:w="583" w:type="dxa"/>
            <w:vMerge w:val="restart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10" w:type="dxa"/>
            <w:shd w:val="clear" w:color="auto" w:fill="auto"/>
          </w:tcPr>
          <w:p w:rsidR="00EA6D00" w:rsidRPr="00F562A3" w:rsidRDefault="00DA227E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Организационное сопровождение оценочных процедур и олимпиад школьников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</w:t>
            </w:r>
            <w:r w:rsidR="006A7FD3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баллов</w:t>
            </w:r>
          </w:p>
        </w:tc>
        <w:tc>
          <w:tcPr>
            <w:tcW w:w="3218" w:type="dxa"/>
            <w:vAlign w:val="center"/>
          </w:tcPr>
          <w:p w:rsidR="00EA6D00" w:rsidRPr="00AD023D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D023D">
              <w:rPr>
                <w:rFonts w:ascii="Times New Roman" w:hAnsi="Times New Roman" w:cs="Times New Roman"/>
                <w:sz w:val="24"/>
                <w:szCs w:val="24"/>
              </w:rPr>
              <w:t>Наличие НПА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регламентирующих проведение оценочных процедур, наличие </w:t>
            </w:r>
            <w:r w:rsidRPr="00AD023D">
              <w:rPr>
                <w:rFonts w:ascii="Times New Roman" w:hAnsi="Times New Roman" w:cs="Times New Roman"/>
                <w:sz w:val="24"/>
                <w:szCs w:val="24"/>
              </w:rPr>
              <w:t>протоколов общественного наблюдения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р</w:t>
            </w:r>
            <w:r w:rsidRPr="00AD023D">
              <w:rPr>
                <w:rFonts w:ascii="Times New Roman" w:hAnsi="Times New Roman" w:cs="Times New Roman"/>
                <w:sz w:val="24"/>
                <w:szCs w:val="24"/>
              </w:rPr>
              <w:t xml:space="preserve">абота с базой результатов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оценочных мероприятий</w:t>
            </w:r>
          </w:p>
        </w:tc>
      </w:tr>
      <w:tr w:rsidR="00EA6D00" w:rsidRPr="00F562A3" w:rsidTr="004A4068">
        <w:trPr>
          <w:trHeight w:val="1334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DA227E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Наличие и соответствие локальных документов (об утверждении</w:t>
            </w:r>
            <w:r w:rsidR="0014325A">
              <w:rPr>
                <w:rFonts w:ascii="Times New Roman" w:hAnsi="Times New Roman" w:cs="Times New Roman"/>
                <w:sz w:val="24"/>
                <w:szCs w:val="24"/>
              </w:rPr>
              <w:t xml:space="preserve"> от</w:t>
            </w:r>
            <w:r w:rsidR="00B0057A">
              <w:rPr>
                <w:rFonts w:ascii="Times New Roman" w:hAnsi="Times New Roman" w:cs="Times New Roman"/>
                <w:sz w:val="24"/>
                <w:szCs w:val="24"/>
              </w:rPr>
              <w:t xml:space="preserve">ветственных, </w:t>
            </w:r>
            <w:r w:rsidR="0014325A">
              <w:rPr>
                <w:rFonts w:ascii="Times New Roman" w:hAnsi="Times New Roman" w:cs="Times New Roman"/>
                <w:sz w:val="24"/>
                <w:szCs w:val="24"/>
              </w:rPr>
              <w:t xml:space="preserve">порядка, </w:t>
            </w:r>
            <w:r w:rsidR="00EA6D00" w:rsidRPr="00806E11">
              <w:rPr>
                <w:rFonts w:ascii="Times New Roman" w:hAnsi="Times New Roman" w:cs="Times New Roman"/>
                <w:sz w:val="24"/>
                <w:szCs w:val="24"/>
              </w:rPr>
              <w:t>регламент</w:t>
            </w:r>
            <w:r w:rsidR="0014325A">
              <w:rPr>
                <w:rFonts w:ascii="Times New Roman" w:hAnsi="Times New Roman" w:cs="Times New Roman"/>
                <w:sz w:val="24"/>
                <w:szCs w:val="24"/>
              </w:rPr>
              <w:t>ов</w:t>
            </w:r>
            <w:r w:rsidR="00B0057A">
              <w:rPr>
                <w:rFonts w:ascii="Times New Roman" w:hAnsi="Times New Roman" w:cs="Times New Roman"/>
                <w:sz w:val="24"/>
                <w:szCs w:val="24"/>
              </w:rPr>
              <w:t xml:space="preserve">, планов подготовки) </w:t>
            </w:r>
            <w:proofErr w:type="gramStart"/>
            <w:r w:rsidR="00B0057A">
              <w:rPr>
                <w:rFonts w:ascii="Times New Roman" w:hAnsi="Times New Roman" w:cs="Times New Roman"/>
                <w:sz w:val="24"/>
                <w:szCs w:val="24"/>
              </w:rPr>
              <w:t>по  проведению</w:t>
            </w:r>
            <w:proofErr w:type="gramEnd"/>
            <w:r w:rsidR="00EA6D00" w:rsidRPr="00806E11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2779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</w:tcPr>
          <w:p w:rsidR="0014325A" w:rsidRDefault="00B0057A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A61A47">
              <w:rPr>
                <w:rFonts w:ascii="Times New Roman" w:hAnsi="Times New Roman" w:cs="Times New Roman"/>
                <w:sz w:val="24"/>
                <w:szCs w:val="24"/>
              </w:rPr>
              <w:t>документов по всем процедурам- 5 баллов</w:t>
            </w:r>
          </w:p>
          <w:p w:rsidR="00EA6D00" w:rsidRPr="00F562A3" w:rsidRDefault="00B0057A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документов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32673C" w:rsidRDefault="00A61A47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графика выходов   общественных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наблюдателей 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 xml:space="preserve"> при</w:t>
            </w:r>
            <w:proofErr w:type="gramEnd"/>
            <w:r w:rsidR="00EA6D0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A6D00" w:rsidRPr="00806E11">
              <w:rPr>
                <w:rFonts w:ascii="Times New Roman" w:hAnsi="Times New Roman" w:cs="Times New Roman"/>
                <w:sz w:val="24"/>
                <w:szCs w:val="24"/>
              </w:rPr>
              <w:t>проведени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A6D00" w:rsidRPr="00806E11">
              <w:rPr>
                <w:rFonts w:ascii="Times New Roman" w:hAnsi="Times New Roman" w:cs="Times New Roman"/>
                <w:sz w:val="24"/>
                <w:szCs w:val="24"/>
              </w:rPr>
              <w:t xml:space="preserve"> оценочных процедур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 xml:space="preserve"> и олимпиад школьников</w:t>
            </w:r>
          </w:p>
        </w:tc>
        <w:tc>
          <w:tcPr>
            <w:tcW w:w="2779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</w:tcPr>
          <w:p w:rsidR="00EA6D00" w:rsidRPr="00F562A3" w:rsidRDefault="00A61A47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Отсутствие графика - 0 баллов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Наличие графика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Активность общественного наблюдения (процентное соотношение количества общественных наблюдателей, фактически явившихся в день проведения оценочной процедуры и олимпиады школьников, к общему количеству запланированных к участию общественных наблюдателей)</w:t>
            </w:r>
          </w:p>
        </w:tc>
        <w:tc>
          <w:tcPr>
            <w:tcW w:w="2779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</w:tcPr>
          <w:p w:rsidR="00EA6D00" w:rsidRPr="00F562A3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до 69% - 0 баллов 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70 до 89%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от 90 до 100% 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балла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A61A47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</w:t>
            </w:r>
            <w:proofErr w:type="gramEnd"/>
            <w:r w:rsidR="00EA6D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подтвердивших по результатам ЕГЭ медаль «За особые успехи в учении» 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  <w:vAlign w:val="center"/>
          </w:tcPr>
          <w:p w:rsidR="00EA6D00" w:rsidRPr="00F562A3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90% и более – 5 баллов</w:t>
            </w:r>
          </w:p>
          <w:p w:rsidR="00EA6D00" w:rsidRPr="00F562A3" w:rsidRDefault="00AC39B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>0-89% - 2 балла</w:t>
            </w:r>
          </w:p>
          <w:p w:rsidR="00EA6D00" w:rsidRPr="00F562A3" w:rsidRDefault="00AC39B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>9% и менее – 0 баллов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A61A47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  <w:r w:rsidR="00EA6D00">
              <w:rPr>
                <w:rFonts w:ascii="Times New Roman" w:hAnsi="Times New Roman" w:cs="Times New Roman"/>
                <w:sz w:val="24"/>
                <w:szCs w:val="24"/>
              </w:rPr>
              <w:t xml:space="preserve"> выпускников, результаты «и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>тогового сочинения» которых были оценены объективно</w:t>
            </w:r>
          </w:p>
        </w:tc>
        <w:tc>
          <w:tcPr>
            <w:tcW w:w="2779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</w:tcPr>
          <w:p w:rsidR="00EA6D00" w:rsidRPr="00F562A3" w:rsidRDefault="00AC39B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5 баллов</w:t>
            </w:r>
          </w:p>
          <w:p w:rsidR="00EA6D00" w:rsidRPr="00F562A3" w:rsidRDefault="00AC39B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>0-89% - 2 балла</w:t>
            </w:r>
          </w:p>
          <w:p w:rsidR="00EA6D00" w:rsidRPr="00F562A3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C39BB" w:rsidRPr="00F562A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енее</w:t>
            </w:r>
            <w:r w:rsidR="00AC39BB">
              <w:rPr>
                <w:rFonts w:ascii="Times New Roman" w:hAnsi="Times New Roman" w:cs="Times New Roman"/>
                <w:sz w:val="24"/>
                <w:szCs w:val="24"/>
              </w:rPr>
              <w:t xml:space="preserve"> 100%</w:t>
            </w:r>
            <w:bookmarkStart w:id="1" w:name="_GoBack"/>
            <w:bookmarkEnd w:id="1"/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0 баллов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ОО в федеральном перечне с признаками необъективности результатов ВПР </w:t>
            </w:r>
          </w:p>
        </w:tc>
        <w:tc>
          <w:tcPr>
            <w:tcW w:w="2779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</w:tcPr>
          <w:p w:rsidR="00EA6D00" w:rsidRDefault="0066362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 -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_(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-5 баллов)</w:t>
            </w:r>
          </w:p>
          <w:p w:rsidR="0066362B" w:rsidRPr="00F562A3" w:rsidRDefault="0066362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 – 5 баллов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 w:val="restart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910" w:type="dxa"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Сбалансированность системы оценки качества подготовки обучающихся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ах —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баллов</w:t>
            </w:r>
          </w:p>
        </w:tc>
        <w:tc>
          <w:tcPr>
            <w:tcW w:w="3218" w:type="dxa"/>
            <w:vAlign w:val="center"/>
          </w:tcPr>
          <w:p w:rsidR="00EA6D00" w:rsidRPr="00AD023D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</w:t>
            </w:r>
            <w:r w:rsidR="0066362B">
              <w:rPr>
                <w:rFonts w:ascii="Times New Roman" w:hAnsi="Times New Roman" w:cs="Times New Roman"/>
                <w:sz w:val="24"/>
                <w:szCs w:val="24"/>
              </w:rPr>
              <w:t xml:space="preserve">кционирование ВСОКО в ОО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A6D00" w:rsidRPr="00F562A3" w:rsidTr="004A4068">
        <w:trPr>
          <w:trHeight w:val="562"/>
        </w:trPr>
        <w:tc>
          <w:tcPr>
            <w:tcW w:w="583" w:type="dxa"/>
            <w:vMerge/>
            <w:shd w:val="clear" w:color="auto" w:fill="auto"/>
          </w:tcPr>
          <w:p w:rsidR="00EA6D00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F562A3" w:rsidRDefault="0066362B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Наличие 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график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gramEnd"/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проведения оценочных процедур в соответствии с рекомендациями Министерства просвещения РФ и </w:t>
            </w:r>
            <w:proofErr w:type="spellStart"/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>Рособрнадзора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сайте ОО</w:t>
            </w:r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  <w:vAlign w:val="center"/>
          </w:tcPr>
          <w:p w:rsidR="00EA6D00" w:rsidRPr="00F562A3" w:rsidRDefault="0066362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  <w:p w:rsidR="00EA6D00" w:rsidRPr="00F562A3" w:rsidRDefault="00EA6D00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A6D00" w:rsidRPr="00F562A3" w:rsidRDefault="0066362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</w:tr>
      <w:tr w:rsidR="00EA6D00" w:rsidRPr="00F562A3" w:rsidTr="004A4068">
        <w:trPr>
          <w:trHeight w:val="1382"/>
        </w:trPr>
        <w:tc>
          <w:tcPr>
            <w:tcW w:w="583" w:type="dxa"/>
            <w:vMerge/>
            <w:shd w:val="clear" w:color="auto" w:fill="auto"/>
          </w:tcPr>
          <w:p w:rsidR="00EA6D00" w:rsidRPr="00F562A3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0" w:type="dxa"/>
            <w:shd w:val="clear" w:color="auto" w:fill="auto"/>
          </w:tcPr>
          <w:p w:rsidR="00EA6D00" w:rsidRPr="00810A87" w:rsidRDefault="0066362B" w:rsidP="00FE706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Наличие мероприятий по формированию позитивного отношения обучающихся, педагогов, родителей (законных представителей) к объективности оценочных процедур и объективной оценке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результатов .</w:t>
            </w:r>
            <w:proofErr w:type="gramEnd"/>
          </w:p>
        </w:tc>
        <w:tc>
          <w:tcPr>
            <w:tcW w:w="2779" w:type="dxa"/>
            <w:shd w:val="clear" w:color="auto" w:fill="auto"/>
            <w:vAlign w:val="center"/>
          </w:tcPr>
          <w:p w:rsidR="00EA6D00" w:rsidRPr="00810A87" w:rsidRDefault="00EA6D00" w:rsidP="00FE706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</w:t>
            </w: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ах — 5 баллов</w:t>
            </w:r>
          </w:p>
        </w:tc>
        <w:tc>
          <w:tcPr>
            <w:tcW w:w="3218" w:type="dxa"/>
            <w:vAlign w:val="center"/>
          </w:tcPr>
          <w:p w:rsidR="00EA6D00" w:rsidRPr="00F562A3" w:rsidRDefault="0066362B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</w:t>
            </w:r>
            <w:r w:rsidR="007362C4">
              <w:rPr>
                <w:rFonts w:ascii="Times New Roman" w:hAnsi="Times New Roman" w:cs="Times New Roman"/>
                <w:sz w:val="24"/>
                <w:szCs w:val="24"/>
              </w:rPr>
              <w:t>более 2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5 баллов</w:t>
            </w:r>
          </w:p>
          <w:p w:rsidR="00EA6D00" w:rsidRDefault="007362C4" w:rsidP="00B567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мероприятий </w:t>
            </w:r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proofErr w:type="gramEnd"/>
            <w:r w:rsidR="00EA6D00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0 баллов</w:t>
            </w:r>
          </w:p>
        </w:tc>
      </w:tr>
      <w:tr w:rsidR="00EA6D00" w:rsidRPr="0016014C" w:rsidTr="00FE7066">
        <w:trPr>
          <w:trHeight w:val="281"/>
        </w:trPr>
        <w:tc>
          <w:tcPr>
            <w:tcW w:w="10490" w:type="dxa"/>
            <w:gridSpan w:val="4"/>
            <w:shd w:val="clear" w:color="auto" w:fill="auto"/>
          </w:tcPr>
          <w:p w:rsidR="00EA6D00" w:rsidRPr="00810A87" w:rsidRDefault="00EA6D00" w:rsidP="00FE706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F562A3">
              <w:rPr>
                <w:rFonts w:ascii="Times New Roman" w:hAnsi="Times New Roman" w:cs="Times New Roman"/>
                <w:b/>
                <w:sz w:val="24"/>
                <w:szCs w:val="24"/>
              </w:rPr>
              <w:t>ИТОГО максимальное количество баллов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40</w:t>
            </w:r>
          </w:p>
        </w:tc>
      </w:tr>
    </w:tbl>
    <w:p w:rsidR="00DB708C" w:rsidRDefault="00DB708C" w:rsidP="00FF37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DC5D61" w:rsidRDefault="00DC5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6891" w:rsidRPr="00936435" w:rsidRDefault="00276891" w:rsidP="00FF37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lastRenderedPageBreak/>
        <w:t>Методы сбора информации:</w:t>
      </w:r>
    </w:p>
    <w:p w:rsidR="00276891" w:rsidRPr="00FF375D" w:rsidRDefault="00276891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 xml:space="preserve">формализованный сбор статистических данных (в </w:t>
      </w:r>
      <w:proofErr w:type="spellStart"/>
      <w:r w:rsidRPr="00FF375D">
        <w:rPr>
          <w:rFonts w:ascii="Times New Roman" w:hAnsi="Times New Roman" w:cs="Times New Roman"/>
          <w:sz w:val="28"/>
          <w:szCs w:val="28"/>
        </w:rPr>
        <w:t>т.ч</w:t>
      </w:r>
      <w:proofErr w:type="spellEnd"/>
      <w:r w:rsidRPr="00FF375D">
        <w:rPr>
          <w:rFonts w:ascii="Times New Roman" w:hAnsi="Times New Roman" w:cs="Times New Roman"/>
          <w:sz w:val="28"/>
          <w:szCs w:val="28"/>
        </w:rPr>
        <w:t>. отчетов образовательных организаций, сводных отчетов по муниципальному образованию);</w:t>
      </w:r>
    </w:p>
    <w:p w:rsidR="00276891" w:rsidRPr="00FF375D" w:rsidRDefault="00276891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работа с базой результатов федеральных мониторингов, международных сравнительных исследований и региональных диагностических работ;</w:t>
      </w:r>
    </w:p>
    <w:p w:rsidR="00276891" w:rsidRPr="00FF375D" w:rsidRDefault="00276891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наблюдение (видеонаблюдение);</w:t>
      </w:r>
    </w:p>
    <w:p w:rsidR="00276891" w:rsidRPr="00FF375D" w:rsidRDefault="00276891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изучение протоколов общественного наблюдения;</w:t>
      </w:r>
    </w:p>
    <w:p w:rsidR="00A86B9A" w:rsidRDefault="00A86B9A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 xml:space="preserve">изучение данных отчетов о соблюдении основных показателей объективности проведения оценочных процедур и олимпиад школьников в </w:t>
      </w:r>
      <w:r w:rsidR="002151DD" w:rsidRPr="00FF375D">
        <w:rPr>
          <w:rFonts w:ascii="Times New Roman" w:hAnsi="Times New Roman" w:cs="Times New Roman"/>
          <w:sz w:val="28"/>
          <w:szCs w:val="28"/>
        </w:rPr>
        <w:t>общеобразовательной организации;</w:t>
      </w:r>
    </w:p>
    <w:p w:rsidR="00DC5D61" w:rsidRDefault="00060970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мониторинг сайтов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ОО </w:t>
      </w:r>
      <w:r w:rsidR="00DC5D61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9A6254" w:rsidRPr="00FF375D" w:rsidRDefault="009A6254" w:rsidP="00FF375D">
      <w:pPr>
        <w:numPr>
          <w:ilvl w:val="0"/>
          <w:numId w:val="13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2918EC">
        <w:rPr>
          <w:rFonts w:ascii="Times New Roman" w:hAnsi="Times New Roman" w:cs="Times New Roman"/>
          <w:sz w:val="28"/>
          <w:szCs w:val="28"/>
        </w:rPr>
        <w:t>информационных систем для сбора информации.</w:t>
      </w:r>
    </w:p>
    <w:p w:rsidR="00276891" w:rsidRPr="00FF375D" w:rsidRDefault="00276891" w:rsidP="00FF3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5D">
        <w:rPr>
          <w:rFonts w:ascii="Times New Roman" w:hAnsi="Times New Roman" w:cs="Times New Roman"/>
          <w:b/>
          <w:sz w:val="28"/>
          <w:szCs w:val="28"/>
        </w:rPr>
        <w:t>Проведение мониторинга показателей системы объективности процедур оценки качества образования и олимпиад школьников</w:t>
      </w:r>
      <w:r w:rsidR="004E2D8C" w:rsidRPr="00FF375D">
        <w:rPr>
          <w:rFonts w:ascii="Times New Roman" w:hAnsi="Times New Roman" w:cs="Times New Roman"/>
          <w:b/>
          <w:sz w:val="28"/>
          <w:szCs w:val="28"/>
        </w:rPr>
        <w:t>.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 xml:space="preserve">Мониторинг показателей системы объективности процедур оценки качества образования и олимпиад школьников предназначен для получения информации о состоянии и динамике изменений уровня объективности процедур оценки качества образования и олимпиад школьников </w:t>
      </w:r>
      <w:r w:rsidR="00A32B5C">
        <w:rPr>
          <w:rFonts w:ascii="Times New Roman" w:hAnsi="Times New Roman" w:cs="Times New Roman"/>
          <w:sz w:val="28"/>
          <w:szCs w:val="28"/>
        </w:rPr>
        <w:t xml:space="preserve">и </w:t>
      </w:r>
      <w:r w:rsidR="00A32B5C" w:rsidRPr="00B609C7">
        <w:rPr>
          <w:rFonts w:ascii="Times New Roman" w:hAnsi="Times New Roman" w:cs="Times New Roman"/>
          <w:sz w:val="28"/>
          <w:szCs w:val="28"/>
        </w:rPr>
        <w:t>повышение качества подготовки обучающихся в целом по региону, на основе системы объективной ВСОКО во всех образовательных организациях региона</w:t>
      </w:r>
      <w:r w:rsidRPr="00FF375D">
        <w:rPr>
          <w:rFonts w:ascii="Times New Roman" w:hAnsi="Times New Roman" w:cs="Times New Roman"/>
          <w:sz w:val="28"/>
          <w:szCs w:val="28"/>
        </w:rPr>
        <w:t xml:space="preserve"> в разрезе муниципальных органов управления образованием</w:t>
      </w:r>
      <w:r w:rsidR="004865D1" w:rsidRPr="00FF375D">
        <w:rPr>
          <w:rFonts w:ascii="Times New Roman" w:hAnsi="Times New Roman" w:cs="Times New Roman"/>
          <w:sz w:val="28"/>
          <w:szCs w:val="28"/>
        </w:rPr>
        <w:t>.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Мониторинг может проводиться как в виде единого мониторингового исследования, так и в виде самостоятельных мониторинговых исследований по изучению групп показателей.</w:t>
      </w:r>
    </w:p>
    <w:p w:rsidR="00DC5D61" w:rsidRDefault="00DC5D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276891" w:rsidRPr="00936435" w:rsidRDefault="00276891" w:rsidP="00FF375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Периодичность и сроки проведения Мониторинга 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 xml:space="preserve">Периодичность и сроки определяются с учетом плана-графика проведения мониторингов на конкретный учебный год, </w:t>
      </w:r>
      <w:r w:rsidR="00127EC0" w:rsidRPr="00FF375D">
        <w:rPr>
          <w:rFonts w:ascii="Times New Roman" w:hAnsi="Times New Roman" w:cs="Times New Roman"/>
          <w:sz w:val="28"/>
          <w:szCs w:val="28"/>
        </w:rPr>
        <w:t>но</w:t>
      </w:r>
      <w:r w:rsidR="00060970">
        <w:rPr>
          <w:rFonts w:ascii="Times New Roman" w:hAnsi="Times New Roman" w:cs="Times New Roman"/>
          <w:sz w:val="28"/>
          <w:szCs w:val="28"/>
        </w:rPr>
        <w:t xml:space="preserve"> не более 1</w:t>
      </w:r>
      <w:r w:rsidRPr="00FF375D">
        <w:rPr>
          <w:rFonts w:ascii="Times New Roman" w:hAnsi="Times New Roman" w:cs="Times New Roman"/>
          <w:sz w:val="28"/>
          <w:szCs w:val="28"/>
        </w:rPr>
        <w:t xml:space="preserve"> раз в год.</w:t>
      </w:r>
    </w:p>
    <w:p w:rsidR="00276891" w:rsidRPr="00FF375D" w:rsidRDefault="00276891" w:rsidP="00FF375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375D">
        <w:rPr>
          <w:rFonts w:ascii="Times New Roman" w:hAnsi="Times New Roman" w:cs="Times New Roman"/>
          <w:b/>
          <w:sz w:val="28"/>
          <w:szCs w:val="28"/>
        </w:rPr>
        <w:t>Анализ резул</w:t>
      </w:r>
      <w:r w:rsidR="00353CE7">
        <w:rPr>
          <w:rFonts w:ascii="Times New Roman" w:hAnsi="Times New Roman" w:cs="Times New Roman"/>
          <w:b/>
          <w:sz w:val="28"/>
          <w:szCs w:val="28"/>
        </w:rPr>
        <w:t xml:space="preserve">ьтатов мониторинга </w:t>
      </w:r>
      <w:r w:rsidRPr="00FF375D">
        <w:rPr>
          <w:rFonts w:ascii="Times New Roman" w:hAnsi="Times New Roman" w:cs="Times New Roman"/>
          <w:b/>
          <w:sz w:val="28"/>
          <w:szCs w:val="28"/>
        </w:rPr>
        <w:t>показателей, адресные рекомендации по результатам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По резу</w:t>
      </w:r>
      <w:r w:rsidR="00353CE7">
        <w:rPr>
          <w:rFonts w:ascii="Times New Roman" w:hAnsi="Times New Roman" w:cs="Times New Roman"/>
          <w:sz w:val="28"/>
          <w:szCs w:val="28"/>
        </w:rPr>
        <w:t xml:space="preserve">льтатам </w:t>
      </w:r>
      <w:proofErr w:type="gramStart"/>
      <w:r w:rsidR="00353CE7">
        <w:rPr>
          <w:rFonts w:ascii="Times New Roman" w:hAnsi="Times New Roman" w:cs="Times New Roman"/>
          <w:sz w:val="28"/>
          <w:szCs w:val="28"/>
        </w:rPr>
        <w:t xml:space="preserve">Мониторинга </w:t>
      </w:r>
      <w:r w:rsidRPr="00FF375D">
        <w:rPr>
          <w:rFonts w:ascii="Times New Roman" w:hAnsi="Times New Roman" w:cs="Times New Roman"/>
          <w:sz w:val="28"/>
          <w:szCs w:val="28"/>
        </w:rPr>
        <w:t xml:space="preserve"> показателей</w:t>
      </w:r>
      <w:proofErr w:type="gramEnd"/>
      <w:r w:rsidRPr="00FF375D">
        <w:rPr>
          <w:rFonts w:ascii="Times New Roman" w:hAnsi="Times New Roman" w:cs="Times New Roman"/>
          <w:sz w:val="28"/>
          <w:szCs w:val="28"/>
        </w:rPr>
        <w:t xml:space="preserve"> осуществляется обработка полученной информации с использованием сравнительного анализа по процедурам оценки качества образования с использованием статистических, аналитических и экспертных методов анализа результатов. 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 xml:space="preserve">Обработка, систематизация, хранение информации, полученной в результате проведения Мониторинга, осуществляется </w:t>
      </w:r>
      <w:r w:rsidR="00353CE7">
        <w:rPr>
          <w:rFonts w:ascii="Times New Roman" w:hAnsi="Times New Roman" w:cs="Times New Roman"/>
          <w:sz w:val="28"/>
          <w:szCs w:val="28"/>
        </w:rPr>
        <w:t>Управлением образования МО «</w:t>
      </w:r>
      <w:proofErr w:type="spellStart"/>
      <w:r w:rsidR="00353CE7">
        <w:rPr>
          <w:rFonts w:ascii="Times New Roman" w:hAnsi="Times New Roman" w:cs="Times New Roman"/>
          <w:sz w:val="28"/>
          <w:szCs w:val="28"/>
        </w:rPr>
        <w:t>Заиграевский</w:t>
      </w:r>
      <w:proofErr w:type="spellEnd"/>
      <w:r w:rsidR="00353CE7">
        <w:rPr>
          <w:rFonts w:ascii="Times New Roman" w:hAnsi="Times New Roman" w:cs="Times New Roman"/>
          <w:sz w:val="28"/>
          <w:szCs w:val="28"/>
        </w:rPr>
        <w:t xml:space="preserve"> район»</w:t>
      </w:r>
    </w:p>
    <w:p w:rsidR="00276891" w:rsidRPr="00936435" w:rsidRDefault="00276891" w:rsidP="00FF375D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36435">
        <w:rPr>
          <w:rFonts w:ascii="Times New Roman" w:hAnsi="Times New Roman" w:cs="Times New Roman"/>
          <w:b/>
          <w:bCs/>
          <w:sz w:val="28"/>
          <w:szCs w:val="28"/>
        </w:rPr>
        <w:t>Методика анализа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Оценка обеспечения объективности процедур оценки качества образования и олимпиад школьников проводится в соответствии с установленными критериями.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Для каждого индикатора устанавливается максимально возможное значение.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В вопросах, в которых предусмотрены варианты ответа «да/нет» максимальный балл индикатору присваивается при ответе «да», 0 баллов - при ответе «нет».</w:t>
      </w:r>
    </w:p>
    <w:p w:rsidR="00276891" w:rsidRPr="00FF375D" w:rsidRDefault="00276891" w:rsidP="00FF375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F375D">
        <w:rPr>
          <w:rFonts w:ascii="Times New Roman" w:hAnsi="Times New Roman" w:cs="Times New Roman"/>
          <w:sz w:val="28"/>
          <w:szCs w:val="28"/>
        </w:rPr>
        <w:t>Значение показателя рассчитывается методом суммирования индивидуальных значений индикаторов.</w:t>
      </w:r>
    </w:p>
    <w:p w:rsidR="00276891" w:rsidRPr="00276891" w:rsidRDefault="00276891" w:rsidP="00FF375D">
      <w:pPr>
        <w:spacing w:after="0" w:line="360" w:lineRule="auto"/>
        <w:ind w:firstLine="709"/>
        <w:jc w:val="both"/>
      </w:pPr>
      <w:r w:rsidRPr="00FF375D">
        <w:rPr>
          <w:rFonts w:ascii="Times New Roman" w:hAnsi="Times New Roman" w:cs="Times New Roman"/>
          <w:sz w:val="28"/>
          <w:szCs w:val="28"/>
        </w:rPr>
        <w:t>Итоговый расчет осуществляется на основании границ сумм баллов:</w:t>
      </w:r>
    </w:p>
    <w:tbl>
      <w:tblPr>
        <w:tblW w:w="935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85"/>
        <w:gridCol w:w="5871"/>
      </w:tblGrid>
      <w:tr w:rsidR="00F562A3" w:rsidRPr="00F562A3" w:rsidTr="00936435">
        <w:trPr>
          <w:trHeight w:val="277"/>
        </w:trPr>
        <w:tc>
          <w:tcPr>
            <w:tcW w:w="3485" w:type="dxa"/>
            <w:shd w:val="clear" w:color="auto" w:fill="auto"/>
            <w:vAlign w:val="center"/>
          </w:tcPr>
          <w:p w:rsidR="00276891" w:rsidRPr="00F562A3" w:rsidRDefault="0027689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Итоговое количество баллов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276891" w:rsidRPr="00F562A3" w:rsidRDefault="0027689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Уровень объективности оценочных процедур</w:t>
            </w:r>
          </w:p>
        </w:tc>
      </w:tr>
      <w:tr w:rsidR="00F562A3" w:rsidRPr="00F562A3" w:rsidTr="00936435">
        <w:trPr>
          <w:trHeight w:val="321"/>
        </w:trPr>
        <w:tc>
          <w:tcPr>
            <w:tcW w:w="3485" w:type="dxa"/>
            <w:shd w:val="clear" w:color="auto" w:fill="auto"/>
            <w:vAlign w:val="center"/>
          </w:tcPr>
          <w:p w:rsidR="00276891" w:rsidRPr="00F562A3" w:rsidRDefault="00DC5D61" w:rsidP="00DC5D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  <w:r w:rsidR="00276891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276891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276891" w:rsidRPr="00F562A3" w:rsidRDefault="0027689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высокий</w:t>
            </w:r>
          </w:p>
        </w:tc>
      </w:tr>
      <w:tr w:rsidR="00F562A3" w:rsidRPr="00F562A3" w:rsidTr="00936435">
        <w:trPr>
          <w:trHeight w:val="321"/>
        </w:trPr>
        <w:tc>
          <w:tcPr>
            <w:tcW w:w="3485" w:type="dxa"/>
            <w:shd w:val="clear" w:color="auto" w:fill="auto"/>
            <w:vAlign w:val="center"/>
          </w:tcPr>
          <w:p w:rsidR="00276891" w:rsidRPr="00F562A3" w:rsidRDefault="00DC5D61" w:rsidP="00DC5D61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276891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276891" w:rsidRPr="00F562A3" w:rsidRDefault="0027689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средний</w:t>
            </w:r>
          </w:p>
        </w:tc>
      </w:tr>
      <w:tr w:rsidR="00F562A3" w:rsidRPr="00F562A3" w:rsidTr="00936435">
        <w:trPr>
          <w:trHeight w:val="323"/>
        </w:trPr>
        <w:tc>
          <w:tcPr>
            <w:tcW w:w="3485" w:type="dxa"/>
            <w:shd w:val="clear" w:color="auto" w:fill="auto"/>
            <w:vAlign w:val="center"/>
          </w:tcPr>
          <w:p w:rsidR="00276891" w:rsidRPr="00F562A3" w:rsidRDefault="00DC5D6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76891" w:rsidRPr="00F562A3">
              <w:rPr>
                <w:rFonts w:ascii="Times New Roman" w:hAnsi="Times New Roman" w:cs="Times New Roman"/>
                <w:sz w:val="24"/>
                <w:szCs w:val="24"/>
              </w:rPr>
              <w:t xml:space="preserve"> – 0</w:t>
            </w:r>
          </w:p>
        </w:tc>
        <w:tc>
          <w:tcPr>
            <w:tcW w:w="5871" w:type="dxa"/>
            <w:shd w:val="clear" w:color="auto" w:fill="auto"/>
            <w:vAlign w:val="center"/>
          </w:tcPr>
          <w:p w:rsidR="00276891" w:rsidRPr="00F562A3" w:rsidRDefault="00276891" w:rsidP="00936435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562A3">
              <w:rPr>
                <w:rFonts w:ascii="Times New Roman" w:hAnsi="Times New Roman" w:cs="Times New Roman"/>
                <w:sz w:val="24"/>
                <w:szCs w:val="24"/>
              </w:rPr>
              <w:t>низкий</w:t>
            </w:r>
          </w:p>
        </w:tc>
      </w:tr>
    </w:tbl>
    <w:p w:rsidR="00330050" w:rsidRPr="00D92893" w:rsidRDefault="00276891" w:rsidP="00D92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2893">
        <w:rPr>
          <w:rFonts w:ascii="Times New Roman" w:hAnsi="Times New Roman" w:cs="Times New Roman"/>
          <w:sz w:val="28"/>
          <w:szCs w:val="28"/>
        </w:rPr>
        <w:t xml:space="preserve">Лица, организующие и осуществляющие Мониторинг, несут персональную ответственность за достоверность и объективность </w:t>
      </w:r>
      <w:r w:rsidRPr="00D92893">
        <w:rPr>
          <w:rFonts w:ascii="Times New Roman" w:hAnsi="Times New Roman" w:cs="Times New Roman"/>
          <w:sz w:val="28"/>
          <w:szCs w:val="28"/>
        </w:rPr>
        <w:lastRenderedPageBreak/>
        <w:t>представляемой информации, за обработку данных мониторинга, их анализ и использование, распространение результатов.</w:t>
      </w:r>
    </w:p>
    <w:p w:rsidR="00276891" w:rsidRPr="00936435" w:rsidRDefault="00276891" w:rsidP="00D92893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t>Методы выявления образовательных организаций с признаками необъективных результатов оценочных процедур:</w:t>
      </w:r>
    </w:p>
    <w:p w:rsidR="00276891" w:rsidRPr="00D92893" w:rsidRDefault="00276891" w:rsidP="00936435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2893">
        <w:rPr>
          <w:rFonts w:ascii="Times New Roman" w:hAnsi="Times New Roman" w:cs="Times New Roman"/>
          <w:sz w:val="28"/>
          <w:szCs w:val="28"/>
        </w:rPr>
        <w:t xml:space="preserve">анализ результатов </w:t>
      </w:r>
      <w:proofErr w:type="gramStart"/>
      <w:r w:rsidRPr="00D92893">
        <w:rPr>
          <w:rFonts w:ascii="Times New Roman" w:hAnsi="Times New Roman" w:cs="Times New Roman"/>
          <w:sz w:val="28"/>
          <w:szCs w:val="28"/>
        </w:rPr>
        <w:t>ЕГЭ</w:t>
      </w:r>
      <w:proofErr w:type="gramEnd"/>
      <w:r w:rsidR="00A32B5C">
        <w:rPr>
          <w:rFonts w:ascii="Times New Roman" w:hAnsi="Times New Roman" w:cs="Times New Roman"/>
          <w:sz w:val="28"/>
          <w:szCs w:val="28"/>
        </w:rPr>
        <w:t xml:space="preserve"> получивших</w:t>
      </w:r>
      <w:r w:rsidRPr="00D92893">
        <w:rPr>
          <w:rFonts w:ascii="Times New Roman" w:hAnsi="Times New Roman" w:cs="Times New Roman"/>
          <w:sz w:val="28"/>
          <w:szCs w:val="28"/>
        </w:rPr>
        <w:t xml:space="preserve"> медаль «За особые успехи в учении»;</w:t>
      </w:r>
    </w:p>
    <w:p w:rsidR="00276891" w:rsidRPr="00D92893" w:rsidRDefault="00D92893" w:rsidP="00936435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2893">
        <w:rPr>
          <w:rFonts w:ascii="Times New Roman" w:hAnsi="Times New Roman" w:cs="Times New Roman"/>
          <w:sz w:val="28"/>
          <w:szCs w:val="28"/>
        </w:rPr>
        <w:t>оценка результатов итогового сочинения выпускников</w:t>
      </w:r>
      <w:r w:rsidR="00276891" w:rsidRPr="00D92893">
        <w:rPr>
          <w:rFonts w:ascii="Times New Roman" w:hAnsi="Times New Roman" w:cs="Times New Roman"/>
          <w:sz w:val="28"/>
          <w:szCs w:val="28"/>
        </w:rPr>
        <w:t>;</w:t>
      </w:r>
    </w:p>
    <w:p w:rsidR="00276891" w:rsidRPr="00D92893" w:rsidRDefault="00276891" w:rsidP="00936435">
      <w:pPr>
        <w:numPr>
          <w:ilvl w:val="0"/>
          <w:numId w:val="11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D92893">
        <w:rPr>
          <w:rFonts w:ascii="Times New Roman" w:hAnsi="Times New Roman" w:cs="Times New Roman"/>
          <w:sz w:val="28"/>
          <w:szCs w:val="28"/>
        </w:rPr>
        <w:t xml:space="preserve">сравнение результатов </w:t>
      </w:r>
      <w:r w:rsidR="00A32B5C">
        <w:rPr>
          <w:rFonts w:ascii="Times New Roman" w:hAnsi="Times New Roman" w:cs="Times New Roman"/>
          <w:sz w:val="28"/>
          <w:szCs w:val="28"/>
        </w:rPr>
        <w:t>ВПР</w:t>
      </w:r>
      <w:r w:rsidR="00D92893" w:rsidRPr="00D92893">
        <w:rPr>
          <w:rFonts w:ascii="Times New Roman" w:hAnsi="Times New Roman" w:cs="Times New Roman"/>
          <w:sz w:val="28"/>
          <w:szCs w:val="28"/>
        </w:rPr>
        <w:t xml:space="preserve"> </w:t>
      </w:r>
      <w:r w:rsidRPr="00D92893">
        <w:rPr>
          <w:rFonts w:ascii="Times New Roman" w:hAnsi="Times New Roman" w:cs="Times New Roman"/>
          <w:sz w:val="28"/>
          <w:szCs w:val="28"/>
        </w:rPr>
        <w:t>в образовательной организации с отметками по данному предмету по журналу;</w:t>
      </w:r>
    </w:p>
    <w:p w:rsidR="00AE721B" w:rsidRPr="00F562A3" w:rsidRDefault="00AE721B" w:rsidP="00D92893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2A3">
        <w:rPr>
          <w:rFonts w:ascii="Times New Roman" w:hAnsi="Times New Roman" w:cs="Times New Roman"/>
          <w:b/>
          <w:sz w:val="28"/>
          <w:szCs w:val="28"/>
        </w:rPr>
        <w:t>Кластеризация</w:t>
      </w:r>
    </w:p>
    <w:p w:rsidR="00AE721B" w:rsidRPr="00F562A3" w:rsidRDefault="009E419E" w:rsidP="00D92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t>На основании результатов мониторин</w:t>
      </w:r>
      <w:r w:rsidR="00353CE7">
        <w:rPr>
          <w:rFonts w:ascii="Times New Roman" w:hAnsi="Times New Roman" w:cs="Times New Roman"/>
          <w:sz w:val="28"/>
          <w:szCs w:val="28"/>
        </w:rPr>
        <w:t xml:space="preserve">га показателей </w:t>
      </w:r>
      <w:proofErr w:type="gramStart"/>
      <w:r w:rsidR="00353CE7">
        <w:rPr>
          <w:rFonts w:ascii="Times New Roman" w:hAnsi="Times New Roman" w:cs="Times New Roman"/>
          <w:sz w:val="28"/>
          <w:szCs w:val="28"/>
        </w:rPr>
        <w:t xml:space="preserve">все </w:t>
      </w:r>
      <w:r w:rsidRPr="00F562A3">
        <w:rPr>
          <w:rFonts w:ascii="Times New Roman" w:hAnsi="Times New Roman" w:cs="Times New Roman"/>
          <w:sz w:val="28"/>
          <w:szCs w:val="28"/>
        </w:rPr>
        <w:t xml:space="preserve"> </w:t>
      </w:r>
      <w:r w:rsidR="00A32B5C" w:rsidRPr="00A32B5C">
        <w:rPr>
          <w:rFonts w:ascii="Times New Roman" w:hAnsi="Times New Roman" w:cs="Times New Roman"/>
          <w:sz w:val="28"/>
          <w:szCs w:val="28"/>
        </w:rPr>
        <w:t>образовательные</w:t>
      </w:r>
      <w:proofErr w:type="gramEnd"/>
      <w:r w:rsidR="00A32B5C" w:rsidRPr="00A32B5C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353CE7">
        <w:rPr>
          <w:rFonts w:ascii="Times New Roman" w:hAnsi="Times New Roman" w:cs="Times New Roman"/>
          <w:sz w:val="28"/>
          <w:szCs w:val="28"/>
        </w:rPr>
        <w:t xml:space="preserve"> </w:t>
      </w:r>
      <w:r w:rsidR="00A32B5C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F562A3">
        <w:rPr>
          <w:rFonts w:ascii="Times New Roman" w:hAnsi="Times New Roman" w:cs="Times New Roman"/>
          <w:sz w:val="28"/>
          <w:szCs w:val="28"/>
        </w:rPr>
        <w:t>в зависимости от набранных баллов, делятся на 3 группы: 1) группа низкого риска; 2) группа среднего риска; 3) группа высокого риска.</w:t>
      </w:r>
    </w:p>
    <w:p w:rsidR="009E419E" w:rsidRPr="00D92893" w:rsidRDefault="009E419E" w:rsidP="00D9289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62A3">
        <w:rPr>
          <w:rFonts w:ascii="Times New Roman" w:hAnsi="Times New Roman" w:cs="Times New Roman"/>
          <w:sz w:val="28"/>
          <w:szCs w:val="28"/>
        </w:rPr>
        <w:t>В зависимос</w:t>
      </w:r>
      <w:r w:rsidR="00353CE7">
        <w:rPr>
          <w:rFonts w:ascii="Times New Roman" w:hAnsi="Times New Roman" w:cs="Times New Roman"/>
          <w:sz w:val="28"/>
          <w:szCs w:val="28"/>
        </w:rPr>
        <w:t>ти от того в какую группу попала школа</w:t>
      </w:r>
      <w:r w:rsidRPr="00F562A3"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="004865D1" w:rsidRPr="00F562A3"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F562A3">
        <w:rPr>
          <w:rFonts w:ascii="Times New Roman" w:hAnsi="Times New Roman" w:cs="Times New Roman"/>
          <w:sz w:val="28"/>
          <w:szCs w:val="28"/>
        </w:rPr>
        <w:t>управленческие решения</w:t>
      </w:r>
      <w:r w:rsidR="004865D1" w:rsidRPr="00F562A3">
        <w:rPr>
          <w:rFonts w:ascii="Times New Roman" w:hAnsi="Times New Roman" w:cs="Times New Roman"/>
          <w:sz w:val="28"/>
          <w:szCs w:val="28"/>
        </w:rPr>
        <w:t xml:space="preserve"> включающие адресные рекомендации.</w:t>
      </w:r>
    </w:p>
    <w:p w:rsidR="00276891" w:rsidRPr="00A93F69" w:rsidRDefault="00276891" w:rsidP="00A93F69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A93F69">
        <w:rPr>
          <w:rFonts w:ascii="Times New Roman" w:hAnsi="Times New Roman" w:cs="Times New Roman"/>
          <w:b/>
          <w:sz w:val="28"/>
          <w:szCs w:val="28"/>
        </w:rPr>
        <w:t xml:space="preserve">Адресные рекомендации </w:t>
      </w:r>
    </w:p>
    <w:p w:rsidR="00276891" w:rsidRPr="00A93F69" w:rsidRDefault="00276891" w:rsidP="00A93F6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По результатам мониторинга выдаются адресные рекомендации по следующим группам:</w:t>
      </w:r>
    </w:p>
    <w:p w:rsidR="00276891" w:rsidRPr="00EA3F98" w:rsidRDefault="00276891" w:rsidP="00A93F69">
      <w:pPr>
        <w:pStyle w:val="a5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разработать курсы повышения квалификации для учителей, привлекаемых в качестве организаторов, участвующих в проверке работ процедур оценки качества образовании, олимпиад школьников;</w:t>
      </w:r>
    </w:p>
    <w:p w:rsidR="00EA3F98" w:rsidRPr="00A93F69" w:rsidRDefault="00EA3F98" w:rsidP="00A93F69">
      <w:pPr>
        <w:pStyle w:val="a5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разработать курсы повышения квалификации для</w:t>
      </w:r>
      <w:r w:rsidRPr="00EA3F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школьных управленческих команд по вопросам формирования ВСОКО;</w:t>
      </w:r>
    </w:p>
    <w:p w:rsidR="00451020" w:rsidRPr="00EA3F98" w:rsidRDefault="00276891" w:rsidP="00EA3F98">
      <w:pPr>
        <w:pStyle w:val="a5"/>
        <w:numPr>
          <w:ilvl w:val="0"/>
          <w:numId w:val="18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93F69">
        <w:rPr>
          <w:rFonts w:ascii="Times New Roman" w:hAnsi="Times New Roman" w:cs="Times New Roman"/>
          <w:sz w:val="28"/>
          <w:szCs w:val="28"/>
        </w:rPr>
        <w:t>предоставление аналитической и статистической информации группам потребителей результатов деятельности системы объективности результатов оценки качества образования и олимпиад школьников (муниципалитетам, образовательным организациям, родителям обучающихся, обучающимся)</w:t>
      </w:r>
      <w:r w:rsidR="00EA3F98">
        <w:rPr>
          <w:rFonts w:ascii="Times New Roman" w:hAnsi="Times New Roman" w:cs="Times New Roman"/>
          <w:sz w:val="28"/>
          <w:szCs w:val="28"/>
        </w:rPr>
        <w:t>.</w:t>
      </w:r>
    </w:p>
    <w:p w:rsidR="00276891" w:rsidRPr="00936435" w:rsidRDefault="00276891" w:rsidP="00E244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936435">
        <w:rPr>
          <w:rFonts w:ascii="Times New Roman" w:hAnsi="Times New Roman" w:cs="Times New Roman"/>
          <w:b/>
          <w:sz w:val="28"/>
          <w:szCs w:val="28"/>
        </w:rPr>
        <w:lastRenderedPageBreak/>
        <w:t>Принятие мер, управленческих решений.</w:t>
      </w:r>
    </w:p>
    <w:p w:rsidR="008A4596" w:rsidRPr="00FF0F5C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F5C">
        <w:rPr>
          <w:rFonts w:ascii="Times New Roman" w:hAnsi="Times New Roman" w:cs="Times New Roman"/>
          <w:sz w:val="28"/>
          <w:szCs w:val="28"/>
        </w:rPr>
        <w:t>– проведение разъясни</w:t>
      </w:r>
      <w:r w:rsidR="00353CE7">
        <w:rPr>
          <w:rFonts w:ascii="Times New Roman" w:hAnsi="Times New Roman" w:cs="Times New Roman"/>
          <w:sz w:val="28"/>
          <w:szCs w:val="28"/>
        </w:rPr>
        <w:t>тельной работы с руководителями школ</w:t>
      </w:r>
      <w:r w:rsidRPr="00FF0F5C">
        <w:rPr>
          <w:rFonts w:ascii="Times New Roman" w:hAnsi="Times New Roman" w:cs="Times New Roman"/>
          <w:sz w:val="28"/>
          <w:szCs w:val="28"/>
        </w:rPr>
        <w:t xml:space="preserve"> по вопросам повышения объективности оценки образовательных результатов; </w:t>
      </w:r>
    </w:p>
    <w:p w:rsidR="008A4596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F5C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по формированию позитивного отношения участников образовательного процесса к объективности оценочных процедур; </w:t>
      </w:r>
    </w:p>
    <w:p w:rsidR="008A4596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F0F5C">
        <w:rPr>
          <w:rFonts w:ascii="Times New Roman" w:hAnsi="Times New Roman" w:cs="Times New Roman"/>
          <w:sz w:val="28"/>
          <w:szCs w:val="28"/>
        </w:rPr>
        <w:t>– привлечение в качестве независимых наблюдателей при проведении оценочных процедур участников образовательных отношений, представи</w:t>
      </w:r>
      <w:r w:rsidR="00353CE7">
        <w:rPr>
          <w:rFonts w:ascii="Times New Roman" w:hAnsi="Times New Roman" w:cs="Times New Roman"/>
          <w:sz w:val="28"/>
          <w:szCs w:val="28"/>
        </w:rPr>
        <w:t xml:space="preserve">телей управления </w:t>
      </w:r>
      <w:proofErr w:type="gramStart"/>
      <w:r w:rsidR="00353CE7">
        <w:rPr>
          <w:rFonts w:ascii="Times New Roman" w:hAnsi="Times New Roman" w:cs="Times New Roman"/>
          <w:sz w:val="28"/>
          <w:szCs w:val="28"/>
        </w:rPr>
        <w:t xml:space="preserve">образования </w:t>
      </w:r>
      <w:r w:rsidRPr="00FF0F5C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8A4596" w:rsidRPr="00BC2681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82">
        <w:rPr>
          <w:rFonts w:ascii="Times New Roman" w:hAnsi="Times New Roman" w:cs="Times New Roman"/>
          <w:sz w:val="28"/>
          <w:szCs w:val="28"/>
        </w:rPr>
        <w:t>– проведение обучающих семинаров с педагогами по преодолению рисков получения необъективных результатов;</w:t>
      </w:r>
    </w:p>
    <w:p w:rsidR="008A4596" w:rsidRPr="00FA5882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82">
        <w:rPr>
          <w:rFonts w:ascii="Times New Roman" w:hAnsi="Times New Roman" w:cs="Times New Roman"/>
          <w:sz w:val="28"/>
          <w:szCs w:val="28"/>
        </w:rPr>
        <w:t xml:space="preserve">– организация коллегиальной проверки ВПР в образовательной организации с привлечением методистов методических служб; </w:t>
      </w:r>
    </w:p>
    <w:p w:rsidR="008A4596" w:rsidRPr="00FA5882" w:rsidRDefault="008A4596" w:rsidP="008A459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A5882">
        <w:rPr>
          <w:rFonts w:ascii="Times New Roman" w:hAnsi="Times New Roman" w:cs="Times New Roman"/>
          <w:sz w:val="28"/>
          <w:szCs w:val="28"/>
        </w:rPr>
        <w:t>– ор</w:t>
      </w:r>
      <w:r w:rsidR="00060970">
        <w:rPr>
          <w:rFonts w:ascii="Times New Roman" w:hAnsi="Times New Roman" w:cs="Times New Roman"/>
          <w:sz w:val="28"/>
          <w:szCs w:val="28"/>
        </w:rPr>
        <w:t xml:space="preserve">ганизация </w:t>
      </w:r>
      <w:proofErr w:type="gramStart"/>
      <w:r w:rsidR="00060970">
        <w:rPr>
          <w:rFonts w:ascii="Times New Roman" w:hAnsi="Times New Roman" w:cs="Times New Roman"/>
          <w:sz w:val="28"/>
          <w:szCs w:val="28"/>
        </w:rPr>
        <w:t xml:space="preserve">работы </w:t>
      </w:r>
      <w:r w:rsidRPr="00FA5882">
        <w:rPr>
          <w:rFonts w:ascii="Times New Roman" w:hAnsi="Times New Roman" w:cs="Times New Roman"/>
          <w:sz w:val="28"/>
          <w:szCs w:val="28"/>
        </w:rPr>
        <w:t xml:space="preserve"> предметных</w:t>
      </w:r>
      <w:proofErr w:type="gramEnd"/>
      <w:r w:rsidRPr="00FA5882">
        <w:rPr>
          <w:rFonts w:ascii="Times New Roman" w:hAnsi="Times New Roman" w:cs="Times New Roman"/>
          <w:sz w:val="28"/>
          <w:szCs w:val="28"/>
        </w:rPr>
        <w:t xml:space="preserve"> комиссий по проверке заданий ВПР. </w:t>
      </w:r>
    </w:p>
    <w:p w:rsidR="00276891" w:rsidRPr="00936435" w:rsidRDefault="00276891" w:rsidP="00AA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 xml:space="preserve">На основе полученных результатов мониторинга осуществляется разработка и реализация мер, направленных на повышение объективности процедур оценки качества образования и олимпиад школьников, принимаются управленческие решения на различных уровнях управления системой образования. </w:t>
      </w:r>
    </w:p>
    <w:p w:rsidR="00276891" w:rsidRPr="00936435" w:rsidRDefault="00276891" w:rsidP="00AA73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6435">
        <w:rPr>
          <w:rFonts w:ascii="Times New Roman" w:hAnsi="Times New Roman" w:cs="Times New Roman"/>
          <w:sz w:val="28"/>
          <w:szCs w:val="28"/>
        </w:rPr>
        <w:t>В целях повышения объективности проведения оценочных процедур и олимпиад школьников рекомендуется организовать комплексные мероприятия:</w:t>
      </w:r>
    </w:p>
    <w:p w:rsidR="00276891" w:rsidRPr="00AA7357" w:rsidRDefault="00276891" w:rsidP="00AA7357">
      <w:pPr>
        <w:pStyle w:val="a5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357">
        <w:rPr>
          <w:rFonts w:ascii="Times New Roman" w:hAnsi="Times New Roman" w:cs="Times New Roman"/>
          <w:sz w:val="28"/>
          <w:szCs w:val="28"/>
        </w:rPr>
        <w:t>осуществление контроля за соблюдением установленных единых подходов к оценке образовательных результатов;</w:t>
      </w:r>
    </w:p>
    <w:p w:rsidR="00276891" w:rsidRPr="00AA7357" w:rsidRDefault="00276891" w:rsidP="00AA7357">
      <w:pPr>
        <w:pStyle w:val="a5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357">
        <w:rPr>
          <w:rFonts w:ascii="Times New Roman" w:hAnsi="Times New Roman" w:cs="Times New Roman"/>
          <w:sz w:val="28"/>
          <w:szCs w:val="28"/>
        </w:rPr>
        <w:t>осуществление контроля за работой предметных комиссий в рамках оценочных процедур на всех этапах;</w:t>
      </w:r>
    </w:p>
    <w:p w:rsidR="00276891" w:rsidRPr="00AA7357" w:rsidRDefault="00276891" w:rsidP="00AA7357">
      <w:pPr>
        <w:pStyle w:val="a5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357">
        <w:rPr>
          <w:rFonts w:ascii="Times New Roman" w:hAnsi="Times New Roman" w:cs="Times New Roman"/>
          <w:sz w:val="28"/>
          <w:szCs w:val="28"/>
        </w:rPr>
        <w:t>проведение анализа каждой оценочной процедуры на предмет объективности;</w:t>
      </w:r>
    </w:p>
    <w:p w:rsidR="00276891" w:rsidRPr="00AA7357" w:rsidRDefault="00276891" w:rsidP="00AA7357">
      <w:pPr>
        <w:pStyle w:val="a5"/>
        <w:numPr>
          <w:ilvl w:val="0"/>
          <w:numId w:val="20"/>
        </w:numPr>
        <w:spacing w:after="0" w:line="360" w:lineRule="auto"/>
        <w:ind w:left="851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7357">
        <w:rPr>
          <w:rFonts w:ascii="Times New Roman" w:hAnsi="Times New Roman" w:cs="Times New Roman"/>
          <w:sz w:val="28"/>
          <w:szCs w:val="28"/>
        </w:rPr>
        <w:t>проведение работы с учителями по результатам оценочных процедур.</w:t>
      </w:r>
    </w:p>
    <w:p w:rsidR="00276891" w:rsidRPr="00E71394" w:rsidRDefault="00276891" w:rsidP="00E7139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E71394">
        <w:rPr>
          <w:rFonts w:ascii="Times New Roman" w:hAnsi="Times New Roman" w:cs="Times New Roman"/>
          <w:b/>
          <w:sz w:val="28"/>
          <w:szCs w:val="28"/>
        </w:rPr>
        <w:t>Анализ эффективност</w:t>
      </w:r>
      <w:r w:rsidR="008A4596">
        <w:rPr>
          <w:rFonts w:ascii="Times New Roman" w:hAnsi="Times New Roman" w:cs="Times New Roman"/>
          <w:b/>
          <w:sz w:val="28"/>
          <w:szCs w:val="28"/>
        </w:rPr>
        <w:t xml:space="preserve">и мер, принятых по результатам </w:t>
      </w:r>
      <w:r w:rsidRPr="00E71394">
        <w:rPr>
          <w:rFonts w:ascii="Times New Roman" w:hAnsi="Times New Roman" w:cs="Times New Roman"/>
          <w:b/>
          <w:sz w:val="28"/>
          <w:szCs w:val="28"/>
        </w:rPr>
        <w:t>мониторинга.</w:t>
      </w:r>
    </w:p>
    <w:p w:rsidR="00276891" w:rsidRPr="00E71394" w:rsidRDefault="00276891" w:rsidP="00E71394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lastRenderedPageBreak/>
        <w:t>Для обеспечения возможности получения в рамках конкретной оценочной процедуры объективных результатов необходимо выполнение следующих условий:</w:t>
      </w:r>
    </w:p>
    <w:p w:rsidR="00276891" w:rsidRPr="00E71394" w:rsidRDefault="00276891" w:rsidP="008A4596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Наличие описания оценочной процедуры, закрепляющего соответствие этой оценочной процедуры следующим принципам:</w:t>
      </w:r>
    </w:p>
    <w:p w:rsidR="00276891" w:rsidRPr="00E71394" w:rsidRDefault="00276891" w:rsidP="008A4596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использование научно обоснованной концепции и качественных контрольно- измерительных материалов;</w:t>
      </w:r>
    </w:p>
    <w:p w:rsidR="00276891" w:rsidRPr="00E71394" w:rsidRDefault="00276891" w:rsidP="008A4596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применение единых организационно-технологических решений, мер защиты информации;</w:t>
      </w:r>
    </w:p>
    <w:p w:rsidR="00276891" w:rsidRPr="00E71394" w:rsidRDefault="00276891" w:rsidP="008A4596">
      <w:pPr>
        <w:numPr>
          <w:ilvl w:val="0"/>
          <w:numId w:val="15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устранение конфликта интересов в отношении всех специалистов, привлекаемых к проведению оценочной процедуры;</w:t>
      </w:r>
    </w:p>
    <w:p w:rsidR="00276891" w:rsidRPr="00E71394" w:rsidRDefault="00353CE7" w:rsidP="008A4596">
      <w:pPr>
        <w:numPr>
          <w:ilvl w:val="0"/>
          <w:numId w:val="16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Организация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276891" w:rsidRPr="00E71394">
        <w:rPr>
          <w:rFonts w:ascii="Times New Roman" w:hAnsi="Times New Roman" w:cs="Times New Roman"/>
          <w:sz w:val="28"/>
          <w:szCs w:val="28"/>
        </w:rPr>
        <w:t xml:space="preserve"> муниципальном</w:t>
      </w:r>
      <w:proofErr w:type="gramEnd"/>
      <w:r w:rsidR="00276891" w:rsidRPr="00E7139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и школьном </w:t>
      </w:r>
      <w:r w:rsidR="00276891" w:rsidRPr="00E71394">
        <w:rPr>
          <w:rFonts w:ascii="Times New Roman" w:hAnsi="Times New Roman" w:cs="Times New Roman"/>
          <w:sz w:val="28"/>
          <w:szCs w:val="28"/>
        </w:rPr>
        <w:t>этапе контроля соблюдения всех положений и регламентов. Контроль может осуществляется посредством:</w:t>
      </w:r>
    </w:p>
    <w:p w:rsidR="00276891" w:rsidRPr="00E71394" w:rsidRDefault="00276891" w:rsidP="008A459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привлечения независимых общественных наблюдателей;</w:t>
      </w:r>
    </w:p>
    <w:p w:rsidR="00276891" w:rsidRPr="00E71394" w:rsidRDefault="00276891" w:rsidP="008A459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>выезда в пункты проведения представите</w:t>
      </w:r>
      <w:r w:rsidR="00353CE7">
        <w:rPr>
          <w:rFonts w:ascii="Times New Roman" w:hAnsi="Times New Roman" w:cs="Times New Roman"/>
          <w:sz w:val="28"/>
          <w:szCs w:val="28"/>
        </w:rPr>
        <w:t>лей муниципальных</w:t>
      </w:r>
      <w:r w:rsidRPr="00E71394">
        <w:rPr>
          <w:rFonts w:ascii="Times New Roman" w:hAnsi="Times New Roman" w:cs="Times New Roman"/>
          <w:sz w:val="28"/>
          <w:szCs w:val="28"/>
        </w:rPr>
        <w:t xml:space="preserve"> органов исполнительной власти;</w:t>
      </w:r>
    </w:p>
    <w:p w:rsidR="00276891" w:rsidRDefault="00276891" w:rsidP="008A4596">
      <w:pPr>
        <w:numPr>
          <w:ilvl w:val="0"/>
          <w:numId w:val="17"/>
        </w:numPr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71394">
        <w:rPr>
          <w:rFonts w:ascii="Times New Roman" w:hAnsi="Times New Roman" w:cs="Times New Roman"/>
          <w:sz w:val="28"/>
          <w:szCs w:val="28"/>
        </w:rPr>
        <w:t xml:space="preserve"> организации видеонаблюдения.</w:t>
      </w:r>
      <w:bookmarkEnd w:id="0"/>
    </w:p>
    <w:p w:rsidR="008A4596" w:rsidRPr="00E71394" w:rsidRDefault="008A4596" w:rsidP="008A45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8A4596" w:rsidRPr="00E71394" w:rsidSect="003922C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7AF8" w:rsidRDefault="00547AF8">
      <w:pPr>
        <w:spacing w:after="0" w:line="240" w:lineRule="auto"/>
      </w:pPr>
      <w:r>
        <w:separator/>
      </w:r>
    </w:p>
  </w:endnote>
  <w:endnote w:type="continuationSeparator" w:id="0">
    <w:p w:rsidR="00547AF8" w:rsidRDefault="00547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6891" w:rsidRDefault="003922CA">
    <w:pPr>
      <w:pStyle w:val="a3"/>
      <w:jc w:val="center"/>
    </w:pPr>
    <w:r>
      <w:fldChar w:fldCharType="begin"/>
    </w:r>
    <w:r w:rsidR="00276891">
      <w:instrText>PAGE   \* MERGEFORMAT</w:instrText>
    </w:r>
    <w:r>
      <w:fldChar w:fldCharType="separate"/>
    </w:r>
    <w:r w:rsidR="00AC39BB">
      <w:rPr>
        <w:noProof/>
      </w:rPr>
      <w:t>13</w:t>
    </w:r>
    <w:r>
      <w:fldChar w:fldCharType="end"/>
    </w:r>
  </w:p>
  <w:p w:rsidR="00276891" w:rsidRDefault="00276891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7AF8" w:rsidRDefault="00547AF8">
      <w:pPr>
        <w:spacing w:after="0" w:line="240" w:lineRule="auto"/>
      </w:pPr>
      <w:r>
        <w:separator/>
      </w:r>
    </w:p>
  </w:footnote>
  <w:footnote w:type="continuationSeparator" w:id="0">
    <w:p w:rsidR="00547AF8" w:rsidRDefault="00547A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5D194F"/>
    <w:multiLevelType w:val="hybridMultilevel"/>
    <w:tmpl w:val="23F28008"/>
    <w:lvl w:ilvl="0" w:tplc="F3B04F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B25AEA"/>
    <w:multiLevelType w:val="hybridMultilevel"/>
    <w:tmpl w:val="292854EE"/>
    <w:lvl w:ilvl="0" w:tplc="F3B04F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A2E5E"/>
    <w:multiLevelType w:val="multilevel"/>
    <w:tmpl w:val="5F20DF76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858" w:hanging="432"/>
      </w:pPr>
      <w:rPr>
        <w:lang w:val="ru-RU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59879C3"/>
    <w:multiLevelType w:val="hybridMultilevel"/>
    <w:tmpl w:val="72C4312A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2C921D80"/>
    <w:multiLevelType w:val="hybridMultilevel"/>
    <w:tmpl w:val="F07C4C74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5" w15:restartNumberingAfterBreak="0">
    <w:nsid w:val="39C172C4"/>
    <w:multiLevelType w:val="hybridMultilevel"/>
    <w:tmpl w:val="5742104C"/>
    <w:lvl w:ilvl="0" w:tplc="93DAB708">
      <w:numFmt w:val="bullet"/>
      <w:lvlText w:val="-"/>
      <w:lvlJc w:val="left"/>
      <w:pPr>
        <w:ind w:left="738" w:hanging="164"/>
      </w:pPr>
      <w:rPr>
        <w:rFonts w:hint="default"/>
        <w:w w:val="100"/>
        <w:lang w:val="ru-RU" w:eastAsia="en-US" w:bidi="ar-SA"/>
      </w:rPr>
    </w:lvl>
    <w:lvl w:ilvl="1" w:tplc="4238B9B8">
      <w:numFmt w:val="bullet"/>
      <w:lvlText w:val="•"/>
      <w:lvlJc w:val="left"/>
      <w:pPr>
        <w:ind w:left="1776" w:hanging="164"/>
      </w:pPr>
      <w:rPr>
        <w:rFonts w:hint="default"/>
        <w:lang w:val="ru-RU" w:eastAsia="en-US" w:bidi="ar-SA"/>
      </w:rPr>
    </w:lvl>
    <w:lvl w:ilvl="2" w:tplc="40D4589E">
      <w:numFmt w:val="bullet"/>
      <w:lvlText w:val="•"/>
      <w:lvlJc w:val="left"/>
      <w:pPr>
        <w:ind w:left="2813" w:hanging="164"/>
      </w:pPr>
      <w:rPr>
        <w:rFonts w:hint="default"/>
        <w:lang w:val="ru-RU" w:eastAsia="en-US" w:bidi="ar-SA"/>
      </w:rPr>
    </w:lvl>
    <w:lvl w:ilvl="3" w:tplc="416652CC">
      <w:numFmt w:val="bullet"/>
      <w:lvlText w:val="•"/>
      <w:lvlJc w:val="left"/>
      <w:pPr>
        <w:ind w:left="3849" w:hanging="164"/>
      </w:pPr>
      <w:rPr>
        <w:rFonts w:hint="default"/>
        <w:lang w:val="ru-RU" w:eastAsia="en-US" w:bidi="ar-SA"/>
      </w:rPr>
    </w:lvl>
    <w:lvl w:ilvl="4" w:tplc="C05E7C80">
      <w:numFmt w:val="bullet"/>
      <w:lvlText w:val="•"/>
      <w:lvlJc w:val="left"/>
      <w:pPr>
        <w:ind w:left="4886" w:hanging="164"/>
      </w:pPr>
      <w:rPr>
        <w:rFonts w:hint="default"/>
        <w:lang w:val="ru-RU" w:eastAsia="en-US" w:bidi="ar-SA"/>
      </w:rPr>
    </w:lvl>
    <w:lvl w:ilvl="5" w:tplc="BFCC766E">
      <w:numFmt w:val="bullet"/>
      <w:lvlText w:val="•"/>
      <w:lvlJc w:val="left"/>
      <w:pPr>
        <w:ind w:left="5923" w:hanging="164"/>
      </w:pPr>
      <w:rPr>
        <w:rFonts w:hint="default"/>
        <w:lang w:val="ru-RU" w:eastAsia="en-US" w:bidi="ar-SA"/>
      </w:rPr>
    </w:lvl>
    <w:lvl w:ilvl="6" w:tplc="FA0408D8">
      <w:numFmt w:val="bullet"/>
      <w:lvlText w:val="•"/>
      <w:lvlJc w:val="left"/>
      <w:pPr>
        <w:ind w:left="6959" w:hanging="164"/>
      </w:pPr>
      <w:rPr>
        <w:rFonts w:hint="default"/>
        <w:lang w:val="ru-RU" w:eastAsia="en-US" w:bidi="ar-SA"/>
      </w:rPr>
    </w:lvl>
    <w:lvl w:ilvl="7" w:tplc="C6A8B5D0">
      <w:numFmt w:val="bullet"/>
      <w:lvlText w:val="•"/>
      <w:lvlJc w:val="left"/>
      <w:pPr>
        <w:ind w:left="7996" w:hanging="164"/>
      </w:pPr>
      <w:rPr>
        <w:rFonts w:hint="default"/>
        <w:lang w:val="ru-RU" w:eastAsia="en-US" w:bidi="ar-SA"/>
      </w:rPr>
    </w:lvl>
    <w:lvl w:ilvl="8" w:tplc="6E2E54E4">
      <w:numFmt w:val="bullet"/>
      <w:lvlText w:val="•"/>
      <w:lvlJc w:val="left"/>
      <w:pPr>
        <w:ind w:left="9033" w:hanging="164"/>
      </w:pPr>
      <w:rPr>
        <w:rFonts w:hint="default"/>
        <w:lang w:val="ru-RU" w:eastAsia="en-US" w:bidi="ar-SA"/>
      </w:rPr>
    </w:lvl>
  </w:abstractNum>
  <w:abstractNum w:abstractNumId="6" w15:restartNumberingAfterBreak="0">
    <w:nsid w:val="3CF656F9"/>
    <w:multiLevelType w:val="hybridMultilevel"/>
    <w:tmpl w:val="CB782E1A"/>
    <w:lvl w:ilvl="0" w:tplc="1774FF26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3EFE5403"/>
    <w:multiLevelType w:val="hybridMultilevel"/>
    <w:tmpl w:val="8126F97A"/>
    <w:lvl w:ilvl="0" w:tplc="F8B27E4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4B385A0B"/>
    <w:multiLevelType w:val="hybridMultilevel"/>
    <w:tmpl w:val="F572C032"/>
    <w:lvl w:ilvl="0" w:tplc="7256D144">
      <w:start w:val="1"/>
      <w:numFmt w:val="decimal"/>
      <w:lvlText w:val="%1)"/>
      <w:lvlJc w:val="left"/>
      <w:pPr>
        <w:ind w:left="10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6" w:hanging="360"/>
      </w:pPr>
    </w:lvl>
    <w:lvl w:ilvl="2" w:tplc="0419001B" w:tentative="1">
      <w:start w:val="1"/>
      <w:numFmt w:val="lowerRoman"/>
      <w:lvlText w:val="%3."/>
      <w:lvlJc w:val="right"/>
      <w:pPr>
        <w:ind w:left="2506" w:hanging="180"/>
      </w:pPr>
    </w:lvl>
    <w:lvl w:ilvl="3" w:tplc="0419000F" w:tentative="1">
      <w:start w:val="1"/>
      <w:numFmt w:val="decimal"/>
      <w:lvlText w:val="%4."/>
      <w:lvlJc w:val="left"/>
      <w:pPr>
        <w:ind w:left="3226" w:hanging="360"/>
      </w:pPr>
    </w:lvl>
    <w:lvl w:ilvl="4" w:tplc="04190019" w:tentative="1">
      <w:start w:val="1"/>
      <w:numFmt w:val="lowerLetter"/>
      <w:lvlText w:val="%5."/>
      <w:lvlJc w:val="left"/>
      <w:pPr>
        <w:ind w:left="3946" w:hanging="360"/>
      </w:pPr>
    </w:lvl>
    <w:lvl w:ilvl="5" w:tplc="0419001B" w:tentative="1">
      <w:start w:val="1"/>
      <w:numFmt w:val="lowerRoman"/>
      <w:lvlText w:val="%6."/>
      <w:lvlJc w:val="right"/>
      <w:pPr>
        <w:ind w:left="4666" w:hanging="180"/>
      </w:pPr>
    </w:lvl>
    <w:lvl w:ilvl="6" w:tplc="0419000F" w:tentative="1">
      <w:start w:val="1"/>
      <w:numFmt w:val="decimal"/>
      <w:lvlText w:val="%7."/>
      <w:lvlJc w:val="left"/>
      <w:pPr>
        <w:ind w:left="5386" w:hanging="360"/>
      </w:pPr>
    </w:lvl>
    <w:lvl w:ilvl="7" w:tplc="04190019" w:tentative="1">
      <w:start w:val="1"/>
      <w:numFmt w:val="lowerLetter"/>
      <w:lvlText w:val="%8."/>
      <w:lvlJc w:val="left"/>
      <w:pPr>
        <w:ind w:left="6106" w:hanging="360"/>
      </w:pPr>
    </w:lvl>
    <w:lvl w:ilvl="8" w:tplc="041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 w15:restartNumberingAfterBreak="0">
    <w:nsid w:val="4E0133DF"/>
    <w:multiLevelType w:val="hybridMultilevel"/>
    <w:tmpl w:val="53FC73F2"/>
    <w:lvl w:ilvl="0" w:tplc="8820A91A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684AF5"/>
    <w:multiLevelType w:val="hybridMultilevel"/>
    <w:tmpl w:val="B78E6B62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5B022238"/>
    <w:multiLevelType w:val="hybridMultilevel"/>
    <w:tmpl w:val="D1C02D96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5D46147E"/>
    <w:multiLevelType w:val="hybridMultilevel"/>
    <w:tmpl w:val="B7A4AE30"/>
    <w:lvl w:ilvl="0" w:tplc="F3B04F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AA708F"/>
    <w:multiLevelType w:val="hybridMultilevel"/>
    <w:tmpl w:val="5BA4FD0C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69C333AA"/>
    <w:multiLevelType w:val="hybridMultilevel"/>
    <w:tmpl w:val="7D3E50E2"/>
    <w:lvl w:ilvl="0" w:tplc="04190001">
      <w:start w:val="1"/>
      <w:numFmt w:val="bullet"/>
      <w:lvlText w:val=""/>
      <w:lvlJc w:val="left"/>
      <w:pPr>
        <w:ind w:left="142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15" w15:restartNumberingAfterBreak="0">
    <w:nsid w:val="6BA86255"/>
    <w:multiLevelType w:val="hybridMultilevel"/>
    <w:tmpl w:val="24181DFC"/>
    <w:lvl w:ilvl="0" w:tplc="F3B04F70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454FEB"/>
    <w:multiLevelType w:val="hybridMultilevel"/>
    <w:tmpl w:val="82988140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6DA1787C"/>
    <w:multiLevelType w:val="hybridMultilevel"/>
    <w:tmpl w:val="1D0CBC7A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CB041D4"/>
    <w:multiLevelType w:val="hybridMultilevel"/>
    <w:tmpl w:val="3BFCA902"/>
    <w:lvl w:ilvl="0" w:tplc="F3B04F70">
      <w:numFmt w:val="bullet"/>
      <w:lvlText w:val="–"/>
      <w:lvlJc w:val="left"/>
      <w:pPr>
        <w:ind w:left="1287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1"/>
  </w:num>
  <w:num w:numId="4">
    <w:abstractNumId w:val="3"/>
  </w:num>
  <w:num w:numId="5">
    <w:abstractNumId w:val="10"/>
  </w:num>
  <w:num w:numId="6">
    <w:abstractNumId w:val="18"/>
  </w:num>
  <w:num w:numId="7">
    <w:abstractNumId w:val="16"/>
  </w:num>
  <w:num w:numId="8">
    <w:abstractNumId w:val="13"/>
  </w:num>
  <w:num w:numId="9">
    <w:abstractNumId w:val="1"/>
  </w:num>
  <w:num w:numId="10">
    <w:abstractNumId w:val="5"/>
  </w:num>
  <w:num w:numId="11">
    <w:abstractNumId w:val="12"/>
  </w:num>
  <w:num w:numId="12">
    <w:abstractNumId w:val="0"/>
  </w:num>
  <w:num w:numId="13">
    <w:abstractNumId w:val="15"/>
  </w:num>
  <w:num w:numId="14">
    <w:abstractNumId w:val="2"/>
    <w:lvlOverride w:ilvl="0">
      <w:startOverride w:val="5"/>
    </w:lvlOverride>
    <w:lvlOverride w:ilvl="1">
      <w:startOverride w:val="2"/>
    </w:lvlOverride>
  </w:num>
  <w:num w:numId="15">
    <w:abstractNumId w:val="4"/>
  </w:num>
  <w:num w:numId="16">
    <w:abstractNumId w:val="8"/>
  </w:num>
  <w:num w:numId="17">
    <w:abstractNumId w:val="14"/>
  </w:num>
  <w:num w:numId="18">
    <w:abstractNumId w:val="9"/>
  </w:num>
  <w:num w:numId="19">
    <w:abstractNumId w:val="6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60B"/>
    <w:rsid w:val="00004699"/>
    <w:rsid w:val="000058FE"/>
    <w:rsid w:val="000315C0"/>
    <w:rsid w:val="000407C4"/>
    <w:rsid w:val="00060970"/>
    <w:rsid w:val="000A1647"/>
    <w:rsid w:val="000E58A2"/>
    <w:rsid w:val="000F54BB"/>
    <w:rsid w:val="00127EC0"/>
    <w:rsid w:val="00127EE9"/>
    <w:rsid w:val="00140A66"/>
    <w:rsid w:val="0014325A"/>
    <w:rsid w:val="001465E4"/>
    <w:rsid w:val="0016014C"/>
    <w:rsid w:val="001636C9"/>
    <w:rsid w:val="00174FF2"/>
    <w:rsid w:val="001A26BC"/>
    <w:rsid w:val="001B3C79"/>
    <w:rsid w:val="001C0378"/>
    <w:rsid w:val="001D174D"/>
    <w:rsid w:val="001D58BA"/>
    <w:rsid w:val="001F4562"/>
    <w:rsid w:val="002151DD"/>
    <w:rsid w:val="00217D8B"/>
    <w:rsid w:val="00227B4F"/>
    <w:rsid w:val="00246630"/>
    <w:rsid w:val="00257413"/>
    <w:rsid w:val="00261F23"/>
    <w:rsid w:val="00265A6E"/>
    <w:rsid w:val="00270ED2"/>
    <w:rsid w:val="00276891"/>
    <w:rsid w:val="002918EC"/>
    <w:rsid w:val="002D4E28"/>
    <w:rsid w:val="00305939"/>
    <w:rsid w:val="00306310"/>
    <w:rsid w:val="00307ADC"/>
    <w:rsid w:val="0032673C"/>
    <w:rsid w:val="00330050"/>
    <w:rsid w:val="00353CE7"/>
    <w:rsid w:val="0036310B"/>
    <w:rsid w:val="00380E81"/>
    <w:rsid w:val="003922CA"/>
    <w:rsid w:val="003946B5"/>
    <w:rsid w:val="00395320"/>
    <w:rsid w:val="003A1226"/>
    <w:rsid w:val="003B1206"/>
    <w:rsid w:val="003C527E"/>
    <w:rsid w:val="003E0101"/>
    <w:rsid w:val="003E2FB4"/>
    <w:rsid w:val="003E4A66"/>
    <w:rsid w:val="003E7D9C"/>
    <w:rsid w:val="00451020"/>
    <w:rsid w:val="0045399F"/>
    <w:rsid w:val="00455742"/>
    <w:rsid w:val="00474E17"/>
    <w:rsid w:val="00485BC8"/>
    <w:rsid w:val="004865D1"/>
    <w:rsid w:val="004A1D35"/>
    <w:rsid w:val="004A4068"/>
    <w:rsid w:val="004C3006"/>
    <w:rsid w:val="004E2D8C"/>
    <w:rsid w:val="00547AF8"/>
    <w:rsid w:val="005544D3"/>
    <w:rsid w:val="00584F71"/>
    <w:rsid w:val="00593BAF"/>
    <w:rsid w:val="005B726C"/>
    <w:rsid w:val="005F6525"/>
    <w:rsid w:val="006049C0"/>
    <w:rsid w:val="00606E49"/>
    <w:rsid w:val="00611344"/>
    <w:rsid w:val="006266DE"/>
    <w:rsid w:val="0066362B"/>
    <w:rsid w:val="00663B60"/>
    <w:rsid w:val="006972B7"/>
    <w:rsid w:val="006A295F"/>
    <w:rsid w:val="006A7FD3"/>
    <w:rsid w:val="006C57F2"/>
    <w:rsid w:val="006D468D"/>
    <w:rsid w:val="006E72F0"/>
    <w:rsid w:val="007137EA"/>
    <w:rsid w:val="007362C4"/>
    <w:rsid w:val="007674BB"/>
    <w:rsid w:val="0078083B"/>
    <w:rsid w:val="007A3549"/>
    <w:rsid w:val="007B1374"/>
    <w:rsid w:val="007D5F49"/>
    <w:rsid w:val="007D61C3"/>
    <w:rsid w:val="007E115E"/>
    <w:rsid w:val="007E433E"/>
    <w:rsid w:val="007F3C9C"/>
    <w:rsid w:val="00803087"/>
    <w:rsid w:val="00806E11"/>
    <w:rsid w:val="00810A87"/>
    <w:rsid w:val="008169A6"/>
    <w:rsid w:val="00834414"/>
    <w:rsid w:val="0084166F"/>
    <w:rsid w:val="008751F4"/>
    <w:rsid w:val="008776B5"/>
    <w:rsid w:val="0087793C"/>
    <w:rsid w:val="00891689"/>
    <w:rsid w:val="008926C9"/>
    <w:rsid w:val="00894D13"/>
    <w:rsid w:val="008A4596"/>
    <w:rsid w:val="008B3B3C"/>
    <w:rsid w:val="008C3C7B"/>
    <w:rsid w:val="008C3D1F"/>
    <w:rsid w:val="008C5D53"/>
    <w:rsid w:val="008C62B7"/>
    <w:rsid w:val="008E59A2"/>
    <w:rsid w:val="008F37F9"/>
    <w:rsid w:val="009328BD"/>
    <w:rsid w:val="0093346E"/>
    <w:rsid w:val="00936435"/>
    <w:rsid w:val="00945B74"/>
    <w:rsid w:val="00963B16"/>
    <w:rsid w:val="00980782"/>
    <w:rsid w:val="009A5DBF"/>
    <w:rsid w:val="009A6254"/>
    <w:rsid w:val="009A79F9"/>
    <w:rsid w:val="009A7DCB"/>
    <w:rsid w:val="009B45E3"/>
    <w:rsid w:val="009C4289"/>
    <w:rsid w:val="009E419E"/>
    <w:rsid w:val="009E660B"/>
    <w:rsid w:val="009E7347"/>
    <w:rsid w:val="009F48CD"/>
    <w:rsid w:val="00A00B34"/>
    <w:rsid w:val="00A32B5C"/>
    <w:rsid w:val="00A4595F"/>
    <w:rsid w:val="00A61686"/>
    <w:rsid w:val="00A61A47"/>
    <w:rsid w:val="00A72A43"/>
    <w:rsid w:val="00A86B9A"/>
    <w:rsid w:val="00A90027"/>
    <w:rsid w:val="00A93F69"/>
    <w:rsid w:val="00AA7357"/>
    <w:rsid w:val="00AB414C"/>
    <w:rsid w:val="00AB61A2"/>
    <w:rsid w:val="00AC07B2"/>
    <w:rsid w:val="00AC39BB"/>
    <w:rsid w:val="00AD023D"/>
    <w:rsid w:val="00AD094C"/>
    <w:rsid w:val="00AD10EB"/>
    <w:rsid w:val="00AE721B"/>
    <w:rsid w:val="00AF3079"/>
    <w:rsid w:val="00B0057A"/>
    <w:rsid w:val="00B123D7"/>
    <w:rsid w:val="00B436A2"/>
    <w:rsid w:val="00B567C3"/>
    <w:rsid w:val="00B609C7"/>
    <w:rsid w:val="00B715DD"/>
    <w:rsid w:val="00B76CE1"/>
    <w:rsid w:val="00BA3EE3"/>
    <w:rsid w:val="00BC2681"/>
    <w:rsid w:val="00BF160F"/>
    <w:rsid w:val="00C14635"/>
    <w:rsid w:val="00C4133B"/>
    <w:rsid w:val="00CC435F"/>
    <w:rsid w:val="00CD1C31"/>
    <w:rsid w:val="00CF38D4"/>
    <w:rsid w:val="00CF5B8A"/>
    <w:rsid w:val="00D26029"/>
    <w:rsid w:val="00D53B44"/>
    <w:rsid w:val="00D85EB6"/>
    <w:rsid w:val="00D92893"/>
    <w:rsid w:val="00DA1DDD"/>
    <w:rsid w:val="00DA227E"/>
    <w:rsid w:val="00DB708C"/>
    <w:rsid w:val="00DC5D61"/>
    <w:rsid w:val="00DD14BF"/>
    <w:rsid w:val="00DE437E"/>
    <w:rsid w:val="00DE70E6"/>
    <w:rsid w:val="00E14B1A"/>
    <w:rsid w:val="00E22E46"/>
    <w:rsid w:val="00E24492"/>
    <w:rsid w:val="00E314FB"/>
    <w:rsid w:val="00E36FE3"/>
    <w:rsid w:val="00E647CB"/>
    <w:rsid w:val="00E71394"/>
    <w:rsid w:val="00E962BA"/>
    <w:rsid w:val="00EA3E58"/>
    <w:rsid w:val="00EA3F98"/>
    <w:rsid w:val="00EA5E25"/>
    <w:rsid w:val="00EA6CD1"/>
    <w:rsid w:val="00EA6D00"/>
    <w:rsid w:val="00EA6E90"/>
    <w:rsid w:val="00EB6395"/>
    <w:rsid w:val="00ED6CFD"/>
    <w:rsid w:val="00F4574A"/>
    <w:rsid w:val="00F562A3"/>
    <w:rsid w:val="00F751AE"/>
    <w:rsid w:val="00F775E3"/>
    <w:rsid w:val="00F86EA8"/>
    <w:rsid w:val="00F95575"/>
    <w:rsid w:val="00FA5882"/>
    <w:rsid w:val="00FF0F5C"/>
    <w:rsid w:val="00FF3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DA3FA5-D3F6-9349-BFB2-1951F37ED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2768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276891"/>
  </w:style>
  <w:style w:type="paragraph" w:customStyle="1" w:styleId="1">
    <w:name w:val="МР заголовок1"/>
    <w:basedOn w:val="a5"/>
    <w:next w:val="2"/>
    <w:qFormat/>
    <w:rsid w:val="00276891"/>
    <w:pPr>
      <w:keepNext/>
      <w:keepLines/>
      <w:pageBreakBefore/>
      <w:numPr>
        <w:numId w:val="1"/>
      </w:numPr>
      <w:spacing w:after="120" w:line="240" w:lineRule="auto"/>
      <w:outlineLvl w:val="0"/>
    </w:pPr>
    <w:rPr>
      <w:rFonts w:ascii="Times New Roman" w:eastAsia="Calibri" w:hAnsi="Times New Roman" w:cs="Times New Roman"/>
      <w:b/>
      <w:sz w:val="32"/>
      <w:szCs w:val="28"/>
    </w:rPr>
  </w:style>
  <w:style w:type="paragraph" w:customStyle="1" w:styleId="2">
    <w:name w:val="МР заголовок2"/>
    <w:basedOn w:val="a5"/>
    <w:next w:val="a"/>
    <w:qFormat/>
    <w:rsid w:val="00276891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eastAsia="Calibri" w:hAnsi="Times New Roman" w:cs="Times New Roman"/>
      <w:b/>
      <w:sz w:val="28"/>
      <w:szCs w:val="28"/>
    </w:rPr>
  </w:style>
  <w:style w:type="paragraph" w:styleId="a5">
    <w:name w:val="List Paragraph"/>
    <w:basedOn w:val="a"/>
    <w:uiPriority w:val="34"/>
    <w:qFormat/>
    <w:rsid w:val="00276891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030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030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722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0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BCA45B-FFEB-45AA-B41F-CB5DDC3E7A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13</Pages>
  <Words>2786</Words>
  <Characters>15886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Бадматарович Цыренов</dc:creator>
  <cp:lastModifiedBy>Пользователь Windows</cp:lastModifiedBy>
  <cp:revision>15</cp:revision>
  <cp:lastPrinted>2022-07-15T06:07:00Z</cp:lastPrinted>
  <dcterms:created xsi:type="dcterms:W3CDTF">2022-09-06T08:52:00Z</dcterms:created>
  <dcterms:modified xsi:type="dcterms:W3CDTF">2022-09-24T08:16:00Z</dcterms:modified>
</cp:coreProperties>
</file>